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C82" w:rsidRDefault="007E1C82" w:rsidP="00D21F78">
      <w:pPr>
        <w:spacing w:after="0"/>
        <w:rPr>
          <w:rFonts w:ascii="Verdana" w:eastAsia="Times New Roman" w:hAnsi="Verdana" w:cs="Times New Roman"/>
          <w:b/>
          <w:bCs/>
          <w:color w:val="FF0000"/>
          <w:sz w:val="15"/>
          <w:szCs w:val="15"/>
          <w:lang w:eastAsia="tr-TR"/>
        </w:rPr>
      </w:pPr>
    </w:p>
    <w:p w:rsidR="007E1C82" w:rsidRDefault="007E1C82" w:rsidP="00D21F78">
      <w:pPr>
        <w:spacing w:after="0"/>
        <w:rPr>
          <w:rFonts w:ascii="Verdana" w:eastAsia="Times New Roman" w:hAnsi="Verdana" w:cs="Times New Roman"/>
          <w:b/>
          <w:bCs/>
          <w:color w:val="FF0000"/>
          <w:sz w:val="15"/>
          <w:szCs w:val="15"/>
          <w:lang w:eastAsia="tr-TR"/>
        </w:rPr>
      </w:pPr>
    </w:p>
    <w:p w:rsidR="007E1C82" w:rsidRDefault="007E1C82" w:rsidP="00D21F78">
      <w:pPr>
        <w:spacing w:after="0"/>
        <w:rPr>
          <w:rFonts w:ascii="Verdana" w:eastAsia="Times New Roman" w:hAnsi="Verdana" w:cs="Times New Roman"/>
          <w:b/>
          <w:bCs/>
          <w:color w:val="FF0000"/>
          <w:sz w:val="15"/>
          <w:szCs w:val="15"/>
          <w:lang w:eastAsia="tr-TR"/>
        </w:rPr>
      </w:pPr>
    </w:p>
    <w:p w:rsidR="007E1C82" w:rsidRDefault="007E1C82" w:rsidP="00D21F78">
      <w:pPr>
        <w:spacing w:after="0"/>
        <w:rPr>
          <w:rFonts w:ascii="Verdana" w:eastAsia="Times New Roman" w:hAnsi="Verdana" w:cs="Times New Roman"/>
          <w:b/>
          <w:bCs/>
          <w:color w:val="FF0000"/>
          <w:sz w:val="15"/>
          <w:szCs w:val="15"/>
          <w:lang w:eastAsia="tr-TR"/>
        </w:rPr>
      </w:pPr>
    </w:p>
    <w:p w:rsidR="007E1C82" w:rsidRDefault="007E1C82" w:rsidP="00D21F78">
      <w:pPr>
        <w:spacing w:after="0"/>
        <w:rPr>
          <w:rFonts w:ascii="Verdana" w:eastAsia="Times New Roman" w:hAnsi="Verdana" w:cs="Times New Roman"/>
          <w:b/>
          <w:bCs/>
          <w:color w:val="FF0000"/>
          <w:sz w:val="15"/>
          <w:szCs w:val="15"/>
          <w:lang w:eastAsia="tr-TR"/>
        </w:rPr>
      </w:pPr>
    </w:p>
    <w:p w:rsidR="00632EE2" w:rsidRPr="00874170" w:rsidRDefault="00632EE2" w:rsidP="00632EE2">
      <w:pPr>
        <w:rPr>
          <w:rFonts w:ascii="Verdana" w:hAnsi="Verdana"/>
          <w:b/>
          <w:bCs/>
          <w:sz w:val="18"/>
          <w:szCs w:val="18"/>
        </w:rPr>
      </w:pPr>
      <w:r w:rsidRPr="00874170">
        <w:rPr>
          <w:rFonts w:ascii="Verdana" w:hAnsi="Verdana"/>
          <w:b/>
          <w:bCs/>
          <w:sz w:val="18"/>
          <w:szCs w:val="18"/>
        </w:rPr>
        <w:t xml:space="preserve">AÇIKLAMA </w:t>
      </w:r>
      <w:r>
        <w:rPr>
          <w:rFonts w:ascii="Verdana" w:hAnsi="Verdana"/>
          <w:b/>
          <w:bCs/>
          <w:sz w:val="18"/>
          <w:szCs w:val="18"/>
        </w:rPr>
        <w:t>11</w:t>
      </w:r>
      <w:r w:rsidRPr="00874170">
        <w:rPr>
          <w:rFonts w:ascii="Verdana" w:hAnsi="Verdana"/>
          <w:b/>
          <w:bCs/>
          <w:sz w:val="18"/>
          <w:szCs w:val="18"/>
        </w:rPr>
        <w:t>/1</w:t>
      </w:r>
      <w:r>
        <w:rPr>
          <w:rFonts w:ascii="Verdana" w:hAnsi="Verdana"/>
          <w:b/>
          <w:bCs/>
          <w:sz w:val="18"/>
          <w:szCs w:val="18"/>
        </w:rPr>
        <w:t>24</w:t>
      </w:r>
      <w:r w:rsidRPr="00874170">
        <w:rPr>
          <w:rFonts w:ascii="Verdana" w:hAnsi="Verdana"/>
          <w:b/>
          <w:bCs/>
          <w:sz w:val="18"/>
          <w:szCs w:val="18"/>
        </w:rPr>
        <w:t>-0</w:t>
      </w:r>
      <w:r>
        <w:rPr>
          <w:rFonts w:ascii="Verdana" w:hAnsi="Verdana"/>
          <w:b/>
          <w:bCs/>
          <w:sz w:val="18"/>
          <w:szCs w:val="18"/>
        </w:rPr>
        <w:t>5</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Pr="00874170">
        <w:rPr>
          <w:rFonts w:ascii="Verdana" w:hAnsi="Verdana"/>
          <w:b/>
          <w:bCs/>
          <w:sz w:val="18"/>
          <w:szCs w:val="18"/>
        </w:rPr>
        <w:tab/>
      </w:r>
      <w:r w:rsidRPr="00874170">
        <w:rPr>
          <w:rFonts w:ascii="Verdana" w:hAnsi="Verdana"/>
          <w:b/>
          <w:bCs/>
          <w:sz w:val="18"/>
          <w:szCs w:val="18"/>
        </w:rPr>
        <w:tab/>
      </w:r>
      <w:r w:rsidRPr="00874170">
        <w:rPr>
          <w:rFonts w:ascii="Verdana" w:hAnsi="Verdana"/>
          <w:b/>
          <w:bCs/>
          <w:sz w:val="18"/>
          <w:szCs w:val="18"/>
        </w:rPr>
        <w:tab/>
        <w:t xml:space="preserve">Bursa , </w:t>
      </w:r>
      <w:r>
        <w:rPr>
          <w:rFonts w:ascii="Verdana" w:hAnsi="Verdana"/>
          <w:b/>
          <w:bCs/>
          <w:sz w:val="18"/>
          <w:szCs w:val="18"/>
        </w:rPr>
        <w:t>24.05.2011</w:t>
      </w:r>
    </w:p>
    <w:p w:rsidR="007E1C82" w:rsidRDefault="007E1C82" w:rsidP="00D21F78">
      <w:pPr>
        <w:spacing w:after="0"/>
        <w:rPr>
          <w:rFonts w:ascii="Verdana" w:eastAsia="Times New Roman" w:hAnsi="Verdana" w:cs="Times New Roman"/>
          <w:b/>
          <w:bCs/>
          <w:color w:val="FF0000"/>
          <w:sz w:val="15"/>
          <w:szCs w:val="15"/>
          <w:lang w:eastAsia="tr-TR"/>
        </w:rPr>
      </w:pPr>
    </w:p>
    <w:p w:rsidR="007E1C82" w:rsidRDefault="007E1C82" w:rsidP="00D21F78">
      <w:pPr>
        <w:spacing w:after="0"/>
        <w:rPr>
          <w:rFonts w:ascii="Verdana" w:eastAsia="Times New Roman" w:hAnsi="Verdana" w:cs="Times New Roman"/>
          <w:b/>
          <w:bCs/>
          <w:color w:val="FF0000"/>
          <w:sz w:val="15"/>
          <w:szCs w:val="15"/>
          <w:lang w:eastAsia="tr-TR"/>
        </w:rPr>
      </w:pPr>
    </w:p>
    <w:p w:rsidR="007E1C82" w:rsidRDefault="007E1C82" w:rsidP="00D21F78">
      <w:pPr>
        <w:spacing w:after="0"/>
        <w:rPr>
          <w:rFonts w:ascii="Verdana" w:eastAsia="Times New Roman" w:hAnsi="Verdana" w:cs="Times New Roman"/>
          <w:b/>
          <w:bCs/>
          <w:color w:val="FF0000"/>
          <w:sz w:val="15"/>
          <w:szCs w:val="15"/>
          <w:lang w:eastAsia="tr-TR"/>
        </w:rPr>
      </w:pPr>
    </w:p>
    <w:p w:rsidR="007E1C82" w:rsidRDefault="007E1C82" w:rsidP="00D21F78">
      <w:pPr>
        <w:spacing w:after="0"/>
        <w:rPr>
          <w:rFonts w:ascii="Verdana" w:eastAsia="Times New Roman" w:hAnsi="Verdana" w:cs="Times New Roman"/>
          <w:b/>
          <w:bCs/>
          <w:color w:val="FF0000"/>
          <w:sz w:val="15"/>
          <w:szCs w:val="15"/>
          <w:lang w:eastAsia="tr-TR"/>
        </w:rPr>
      </w:pPr>
    </w:p>
    <w:p w:rsidR="007E1C82" w:rsidRDefault="007E1C82" w:rsidP="00D21F78">
      <w:pPr>
        <w:spacing w:after="0"/>
        <w:rPr>
          <w:rFonts w:ascii="Verdana" w:eastAsia="Times New Roman" w:hAnsi="Verdana" w:cs="Times New Roman"/>
          <w:bCs/>
          <w:sz w:val="15"/>
          <w:szCs w:val="15"/>
          <w:lang w:eastAsia="tr-TR"/>
        </w:rPr>
      </w:pPr>
      <w:r w:rsidRPr="007E1C82">
        <w:rPr>
          <w:rFonts w:ascii="Verdana" w:eastAsia="Times New Roman" w:hAnsi="Verdana" w:cs="Times New Roman"/>
          <w:bCs/>
          <w:sz w:val="15"/>
          <w:szCs w:val="15"/>
          <w:lang w:eastAsia="tr-TR"/>
        </w:rPr>
        <w:t>Maliye Bakanlığınca yayınlan</w:t>
      </w:r>
      <w:r>
        <w:rPr>
          <w:rFonts w:ascii="Verdana" w:eastAsia="Times New Roman" w:hAnsi="Verdana" w:cs="Times New Roman"/>
          <w:bCs/>
          <w:sz w:val="15"/>
          <w:szCs w:val="15"/>
          <w:lang w:eastAsia="tr-TR"/>
        </w:rPr>
        <w:t>an</w:t>
      </w:r>
      <w:r w:rsidRPr="007E1C82">
        <w:rPr>
          <w:rFonts w:ascii="Verdana" w:eastAsia="Times New Roman" w:hAnsi="Verdana" w:cs="Times New Roman"/>
          <w:bCs/>
          <w:sz w:val="15"/>
          <w:szCs w:val="15"/>
          <w:lang w:eastAsia="tr-TR"/>
        </w:rPr>
        <w:t xml:space="preserve"> 408 nolu VUK </w:t>
      </w:r>
      <w:r>
        <w:rPr>
          <w:rFonts w:ascii="Verdana" w:eastAsia="Times New Roman" w:hAnsi="Verdana" w:cs="Times New Roman"/>
          <w:bCs/>
          <w:sz w:val="15"/>
          <w:szCs w:val="15"/>
          <w:lang w:eastAsia="tr-TR"/>
        </w:rPr>
        <w:t>Genel Tebliği ile,  mükelleflerce işyerlerine asılmakta olan Vergi Levhası ile ilgili olarak aşağıda açıklanan değişiklikler yapılmıştır.</w:t>
      </w:r>
    </w:p>
    <w:p w:rsidR="007E1C82" w:rsidRDefault="007E1C82" w:rsidP="00D21F78">
      <w:pPr>
        <w:spacing w:after="0"/>
        <w:rPr>
          <w:rFonts w:ascii="Verdana" w:eastAsia="Times New Roman" w:hAnsi="Verdana" w:cs="Times New Roman"/>
          <w:bCs/>
          <w:sz w:val="15"/>
          <w:szCs w:val="15"/>
          <w:lang w:eastAsia="tr-TR"/>
        </w:rPr>
      </w:pPr>
    </w:p>
    <w:p w:rsidR="007E1C82" w:rsidRDefault="00255959" w:rsidP="00D21F78">
      <w:pPr>
        <w:spacing w:after="0"/>
        <w:rPr>
          <w:rFonts w:ascii="Verdana" w:eastAsia="Times New Roman" w:hAnsi="Verdana" w:cs="Times New Roman"/>
          <w:b/>
          <w:bCs/>
          <w:sz w:val="15"/>
          <w:szCs w:val="15"/>
          <w:lang w:eastAsia="tr-TR"/>
        </w:rPr>
      </w:pPr>
      <w:r>
        <w:rPr>
          <w:rFonts w:ascii="Verdana" w:eastAsia="Times New Roman" w:hAnsi="Verdana" w:cs="Times New Roman"/>
          <w:b/>
          <w:bCs/>
          <w:sz w:val="15"/>
          <w:szCs w:val="15"/>
          <w:lang w:eastAsia="tr-TR"/>
        </w:rPr>
        <w:t>Vergi Levhası Almak Zorunda Olanlar</w:t>
      </w:r>
      <w:r w:rsidR="007E1C82" w:rsidRPr="007E1C82">
        <w:rPr>
          <w:rFonts w:ascii="Verdana" w:eastAsia="Times New Roman" w:hAnsi="Verdana" w:cs="Times New Roman"/>
          <w:b/>
          <w:bCs/>
          <w:sz w:val="15"/>
          <w:szCs w:val="15"/>
          <w:lang w:eastAsia="tr-TR"/>
        </w:rPr>
        <w:t>;</w:t>
      </w:r>
      <w:r w:rsidR="007E1C82">
        <w:rPr>
          <w:rFonts w:ascii="Verdana" w:eastAsia="Times New Roman" w:hAnsi="Verdana" w:cs="Times New Roman"/>
          <w:b/>
          <w:bCs/>
          <w:sz w:val="15"/>
          <w:szCs w:val="15"/>
          <w:lang w:eastAsia="tr-TR"/>
        </w:rPr>
        <w:t xml:space="preserve"> </w:t>
      </w:r>
    </w:p>
    <w:p w:rsidR="007E1C82" w:rsidRDefault="007E1C82" w:rsidP="00D21F78">
      <w:pPr>
        <w:spacing w:after="0"/>
        <w:rPr>
          <w:rFonts w:ascii="Verdana" w:eastAsia="Times New Roman" w:hAnsi="Verdana" w:cs="Times New Roman"/>
          <w:bCs/>
          <w:sz w:val="15"/>
          <w:szCs w:val="15"/>
          <w:lang w:eastAsia="tr-TR"/>
        </w:rPr>
      </w:pPr>
      <w:r w:rsidRPr="007E1C82">
        <w:rPr>
          <w:rFonts w:ascii="Verdana" w:eastAsia="Times New Roman" w:hAnsi="Verdana" w:cs="Times New Roman"/>
          <w:bCs/>
          <w:sz w:val="15"/>
          <w:szCs w:val="15"/>
          <w:lang w:eastAsia="tr-TR"/>
        </w:rPr>
        <w:t>Ticari</w:t>
      </w:r>
      <w:r>
        <w:rPr>
          <w:rFonts w:ascii="Verdana" w:eastAsia="Times New Roman" w:hAnsi="Verdana" w:cs="Times New Roman"/>
          <w:bCs/>
          <w:sz w:val="15"/>
          <w:szCs w:val="15"/>
          <w:lang w:eastAsia="tr-TR"/>
        </w:rPr>
        <w:t xml:space="preserve">, zirai ve serbest meslek kazanç sahibi </w:t>
      </w:r>
      <w:r w:rsidRPr="007E1C82">
        <w:rPr>
          <w:rFonts w:ascii="Verdana" w:eastAsia="Times New Roman" w:hAnsi="Verdana" w:cs="Times New Roman"/>
          <w:bCs/>
          <w:sz w:val="15"/>
          <w:szCs w:val="15"/>
          <w:u w:val="single"/>
          <w:lang w:eastAsia="tr-TR"/>
        </w:rPr>
        <w:t>gelir vergisi mükellefleri</w:t>
      </w:r>
      <w:r>
        <w:rPr>
          <w:rFonts w:ascii="Verdana" w:eastAsia="Times New Roman" w:hAnsi="Verdana" w:cs="Times New Roman"/>
          <w:bCs/>
          <w:sz w:val="15"/>
          <w:szCs w:val="15"/>
          <w:lang w:eastAsia="tr-TR"/>
        </w:rPr>
        <w:t xml:space="preserve"> ile </w:t>
      </w:r>
      <w:r w:rsidRPr="007E1C82">
        <w:rPr>
          <w:rFonts w:ascii="Verdana" w:eastAsia="Times New Roman" w:hAnsi="Verdana" w:cs="Times New Roman"/>
          <w:bCs/>
          <w:sz w:val="15"/>
          <w:szCs w:val="15"/>
          <w:u w:val="single"/>
          <w:lang w:eastAsia="tr-TR"/>
        </w:rPr>
        <w:t>Kurumlar vergisi mükellefleri</w:t>
      </w:r>
      <w:r>
        <w:rPr>
          <w:rFonts w:ascii="Verdana" w:eastAsia="Times New Roman" w:hAnsi="Verdana" w:cs="Times New Roman"/>
          <w:bCs/>
          <w:sz w:val="15"/>
          <w:szCs w:val="15"/>
          <w:lang w:eastAsia="tr-TR"/>
        </w:rPr>
        <w:t xml:space="preserve"> vergi levhası almak zorundadırlar. (Zirai kazanç sahipleri ürünlerinin satışını yaptıkları bir mağaza açmış olmaları halinde vergi levhası alacaklardır)</w:t>
      </w:r>
    </w:p>
    <w:p w:rsidR="007E1C82" w:rsidRDefault="007E1C82" w:rsidP="00D21F78">
      <w:pPr>
        <w:spacing w:after="0"/>
        <w:rPr>
          <w:rFonts w:ascii="Verdana" w:eastAsia="Times New Roman" w:hAnsi="Verdana" w:cs="Times New Roman"/>
          <w:bCs/>
          <w:sz w:val="15"/>
          <w:szCs w:val="15"/>
          <w:lang w:eastAsia="tr-TR"/>
        </w:rPr>
      </w:pPr>
    </w:p>
    <w:p w:rsidR="002F20B7" w:rsidRPr="002F20B7" w:rsidRDefault="002F20B7" w:rsidP="00D21F78">
      <w:pPr>
        <w:spacing w:after="0"/>
        <w:rPr>
          <w:rFonts w:ascii="Verdana" w:eastAsia="Times New Roman" w:hAnsi="Verdana" w:cs="Times New Roman"/>
          <w:b/>
          <w:bCs/>
          <w:sz w:val="15"/>
          <w:szCs w:val="15"/>
          <w:lang w:eastAsia="tr-TR"/>
        </w:rPr>
      </w:pPr>
      <w:r w:rsidRPr="002F20B7">
        <w:rPr>
          <w:rFonts w:ascii="Verdana" w:eastAsia="Times New Roman" w:hAnsi="Verdana" w:cs="Times New Roman"/>
          <w:b/>
          <w:bCs/>
          <w:sz w:val="15"/>
          <w:szCs w:val="15"/>
          <w:lang w:eastAsia="tr-TR"/>
        </w:rPr>
        <w:t>Vergi Levhasının</w:t>
      </w:r>
      <w:r w:rsidR="00255959">
        <w:rPr>
          <w:rFonts w:ascii="Verdana" w:eastAsia="Times New Roman" w:hAnsi="Verdana" w:cs="Times New Roman"/>
          <w:b/>
          <w:bCs/>
          <w:sz w:val="15"/>
          <w:szCs w:val="15"/>
          <w:lang w:eastAsia="tr-TR"/>
        </w:rPr>
        <w:t xml:space="preserve"> Nasıl Alınacağı</w:t>
      </w:r>
      <w:r w:rsidRPr="002F20B7">
        <w:rPr>
          <w:rFonts w:ascii="Verdana" w:eastAsia="Times New Roman" w:hAnsi="Verdana" w:cs="Times New Roman"/>
          <w:b/>
          <w:bCs/>
          <w:sz w:val="15"/>
          <w:szCs w:val="15"/>
          <w:lang w:eastAsia="tr-TR"/>
        </w:rPr>
        <w:t>;</w:t>
      </w:r>
    </w:p>
    <w:p w:rsidR="00FA6CBD" w:rsidRDefault="00FA6CBD" w:rsidP="00FA6CBD">
      <w:pPr>
        <w:spacing w:after="0"/>
        <w:jc w:val="both"/>
        <w:rPr>
          <w:rFonts w:ascii="Verdana" w:eastAsia="Times New Roman" w:hAnsi="Verdana" w:cs="Times New Roman"/>
          <w:color w:val="000000"/>
          <w:sz w:val="15"/>
          <w:szCs w:val="15"/>
          <w:lang w:eastAsia="tr-TR"/>
        </w:rPr>
      </w:pPr>
      <w:r>
        <w:rPr>
          <w:rFonts w:ascii="Verdana" w:eastAsia="Times New Roman" w:hAnsi="Verdana" w:cs="Times New Roman"/>
          <w:color w:val="000000"/>
          <w:sz w:val="15"/>
          <w:szCs w:val="15"/>
          <w:lang w:eastAsia="tr-TR"/>
        </w:rPr>
        <w:t>G</w:t>
      </w:r>
      <w:r w:rsidRPr="00D21F78">
        <w:rPr>
          <w:rFonts w:ascii="Verdana" w:eastAsia="Times New Roman" w:hAnsi="Verdana" w:cs="Times New Roman"/>
          <w:color w:val="000000"/>
          <w:sz w:val="15"/>
          <w:szCs w:val="15"/>
          <w:lang w:eastAsia="tr-TR"/>
        </w:rPr>
        <w:t>elir/</w:t>
      </w:r>
      <w:r>
        <w:rPr>
          <w:rFonts w:ascii="Verdana" w:eastAsia="Times New Roman" w:hAnsi="Verdana" w:cs="Times New Roman"/>
          <w:color w:val="000000"/>
          <w:sz w:val="15"/>
          <w:szCs w:val="15"/>
          <w:lang w:eastAsia="tr-TR"/>
        </w:rPr>
        <w:t>K</w:t>
      </w:r>
      <w:r w:rsidRPr="00D21F78">
        <w:rPr>
          <w:rFonts w:ascii="Verdana" w:eastAsia="Times New Roman" w:hAnsi="Verdana" w:cs="Times New Roman"/>
          <w:color w:val="000000"/>
          <w:sz w:val="15"/>
          <w:szCs w:val="15"/>
          <w:lang w:eastAsia="tr-TR"/>
        </w:rPr>
        <w:t xml:space="preserve">urumlar vergisi beyannamelerinin verilmesinden sonra vergi levhası, Gelir İdaresi Başkanlığı bilgi işlem sistemi tarafından söz konusu beyannamelerde yer alan bilgilere göre oluşturulacak ve mükellefin internet vergi dairesi hesabına aktarılacaktır. </w:t>
      </w:r>
    </w:p>
    <w:p w:rsidR="00FA6CBD" w:rsidRDefault="00FA6CBD" w:rsidP="00FA6CBD">
      <w:pPr>
        <w:spacing w:after="0"/>
        <w:jc w:val="both"/>
        <w:rPr>
          <w:rFonts w:ascii="Verdana" w:eastAsia="Times New Roman" w:hAnsi="Verdana" w:cs="Times New Roman"/>
          <w:color w:val="000000"/>
          <w:sz w:val="15"/>
          <w:szCs w:val="15"/>
          <w:lang w:eastAsia="tr-TR"/>
        </w:rPr>
      </w:pPr>
    </w:p>
    <w:p w:rsidR="00FA6CBD" w:rsidRPr="00D21F78" w:rsidRDefault="00FA6CBD" w:rsidP="00FA6CBD">
      <w:pPr>
        <w:spacing w:after="0"/>
        <w:jc w:val="both"/>
        <w:rPr>
          <w:rFonts w:ascii="Times New Roman" w:eastAsia="Times New Roman" w:hAnsi="Times New Roman" w:cs="Times New Roman"/>
          <w:color w:val="000000"/>
          <w:sz w:val="24"/>
          <w:szCs w:val="24"/>
          <w:lang w:eastAsia="tr-TR"/>
        </w:rPr>
      </w:pPr>
      <w:r>
        <w:rPr>
          <w:rFonts w:ascii="Verdana" w:eastAsia="Times New Roman" w:hAnsi="Verdana" w:cs="Times New Roman"/>
          <w:color w:val="000000"/>
          <w:sz w:val="15"/>
          <w:szCs w:val="15"/>
          <w:lang w:eastAsia="tr-TR"/>
        </w:rPr>
        <w:t>M</w:t>
      </w:r>
      <w:r w:rsidRPr="00D21F78">
        <w:rPr>
          <w:rFonts w:ascii="Verdana" w:eastAsia="Times New Roman" w:hAnsi="Verdana" w:cs="Times New Roman"/>
          <w:color w:val="000000"/>
          <w:sz w:val="15"/>
          <w:szCs w:val="15"/>
          <w:lang w:eastAsia="tr-TR"/>
        </w:rPr>
        <w:t xml:space="preserve">ükellefler, internet vergi dairesinden bizzat kendileri veya 3568 sayılı Kanun uyarınca yetki almış olup bağımsız çalışan serbest muhasebeci, serbest muhasebeci mali müşavir veya yeminli mali müşavirler (meslek mensupları) aracılığıyla, gelir vergisi mükellefleri için </w:t>
      </w:r>
      <w:r w:rsidRPr="00D21F78">
        <w:rPr>
          <w:rFonts w:ascii="Verdana" w:eastAsia="Times New Roman" w:hAnsi="Verdana" w:cs="Times New Roman"/>
          <w:iCs/>
          <w:color w:val="000000"/>
          <w:sz w:val="15"/>
          <w:lang w:eastAsia="tr-TR"/>
        </w:rPr>
        <w:t>(Kazancı basit usulde tespit edilenler dâhil)</w:t>
      </w:r>
      <w:r w:rsidRPr="00D21F78">
        <w:rPr>
          <w:rFonts w:ascii="Verdana" w:eastAsia="Times New Roman" w:hAnsi="Verdana" w:cs="Times New Roman"/>
          <w:color w:val="000000"/>
          <w:sz w:val="15"/>
          <w:szCs w:val="15"/>
          <w:lang w:eastAsia="tr-TR"/>
        </w:rPr>
        <w:t xml:space="preserve">1 Nisandan itibaren, kurumlar vergisi mükellefleri için 1 Mayıstan itibaren, vergi levhalarını 31 Mayıs günü sonuna kadar yazdıracaklardır. </w:t>
      </w:r>
    </w:p>
    <w:p w:rsidR="007E1C82" w:rsidRPr="007E1C82" w:rsidRDefault="007E1C82" w:rsidP="00D21F78">
      <w:pPr>
        <w:spacing w:after="0"/>
        <w:rPr>
          <w:rFonts w:ascii="Verdana" w:eastAsia="Times New Roman" w:hAnsi="Verdana" w:cs="Times New Roman"/>
          <w:b/>
          <w:bCs/>
          <w:sz w:val="15"/>
          <w:szCs w:val="15"/>
          <w:lang w:eastAsia="tr-TR"/>
        </w:rPr>
      </w:pPr>
    </w:p>
    <w:p w:rsidR="007E1C82" w:rsidRPr="007E1C82" w:rsidRDefault="00FA6CBD" w:rsidP="00D21F78">
      <w:pPr>
        <w:spacing w:after="0"/>
        <w:rPr>
          <w:rFonts w:ascii="Verdana" w:eastAsia="Times New Roman" w:hAnsi="Verdana" w:cs="Times New Roman"/>
          <w:b/>
          <w:bCs/>
          <w:sz w:val="15"/>
          <w:szCs w:val="15"/>
          <w:lang w:eastAsia="tr-TR"/>
        </w:rPr>
      </w:pPr>
      <w:r>
        <w:rPr>
          <w:rFonts w:ascii="Verdana" w:eastAsia="Times New Roman" w:hAnsi="Verdana" w:cs="Times New Roman"/>
          <w:b/>
          <w:bCs/>
          <w:sz w:val="15"/>
          <w:szCs w:val="15"/>
          <w:lang w:eastAsia="tr-TR"/>
        </w:rPr>
        <w:t xml:space="preserve">Vergi Levhalarının </w:t>
      </w:r>
      <w:r w:rsidR="00255959">
        <w:rPr>
          <w:rFonts w:ascii="Verdana" w:eastAsia="Times New Roman" w:hAnsi="Verdana" w:cs="Times New Roman"/>
          <w:b/>
          <w:bCs/>
          <w:sz w:val="15"/>
          <w:szCs w:val="15"/>
          <w:lang w:eastAsia="tr-TR"/>
        </w:rPr>
        <w:t>A</w:t>
      </w:r>
      <w:r>
        <w:rPr>
          <w:rFonts w:ascii="Verdana" w:eastAsia="Times New Roman" w:hAnsi="Verdana" w:cs="Times New Roman"/>
          <w:b/>
          <w:bCs/>
          <w:sz w:val="15"/>
          <w:szCs w:val="15"/>
          <w:lang w:eastAsia="tr-TR"/>
        </w:rPr>
        <w:t xml:space="preserve">yrıca </w:t>
      </w:r>
      <w:r w:rsidR="00255959">
        <w:rPr>
          <w:rFonts w:ascii="Verdana" w:eastAsia="Times New Roman" w:hAnsi="Verdana" w:cs="Times New Roman"/>
          <w:b/>
          <w:bCs/>
          <w:sz w:val="15"/>
          <w:szCs w:val="15"/>
          <w:lang w:eastAsia="tr-TR"/>
        </w:rPr>
        <w:t>T</w:t>
      </w:r>
      <w:r>
        <w:rPr>
          <w:rFonts w:ascii="Verdana" w:eastAsia="Times New Roman" w:hAnsi="Verdana" w:cs="Times New Roman"/>
          <w:b/>
          <w:bCs/>
          <w:sz w:val="15"/>
          <w:szCs w:val="15"/>
          <w:lang w:eastAsia="tr-TR"/>
        </w:rPr>
        <w:t xml:space="preserve">asdiki </w:t>
      </w:r>
      <w:r w:rsidR="00255959">
        <w:rPr>
          <w:rFonts w:ascii="Verdana" w:eastAsia="Times New Roman" w:hAnsi="Verdana" w:cs="Times New Roman"/>
          <w:b/>
          <w:bCs/>
          <w:sz w:val="15"/>
          <w:szCs w:val="15"/>
          <w:lang w:eastAsia="tr-TR"/>
        </w:rPr>
        <w:t>Y</w:t>
      </w:r>
      <w:r>
        <w:rPr>
          <w:rFonts w:ascii="Verdana" w:eastAsia="Times New Roman" w:hAnsi="Verdana" w:cs="Times New Roman"/>
          <w:b/>
          <w:bCs/>
          <w:sz w:val="15"/>
          <w:szCs w:val="15"/>
          <w:lang w:eastAsia="tr-TR"/>
        </w:rPr>
        <w:t>apılmayacaktır;</w:t>
      </w:r>
    </w:p>
    <w:p w:rsidR="00FA6CBD" w:rsidRPr="00D21F78" w:rsidRDefault="00FA6CBD" w:rsidP="00FA6CBD">
      <w:pPr>
        <w:spacing w:after="0"/>
        <w:jc w:val="both"/>
        <w:rPr>
          <w:rFonts w:ascii="Times New Roman" w:eastAsia="Times New Roman" w:hAnsi="Times New Roman" w:cs="Times New Roman"/>
          <w:color w:val="000000"/>
          <w:sz w:val="24"/>
          <w:szCs w:val="24"/>
          <w:lang w:eastAsia="tr-TR"/>
        </w:rPr>
      </w:pPr>
      <w:r w:rsidRPr="00D21F78">
        <w:rPr>
          <w:rFonts w:ascii="Verdana" w:eastAsia="Times New Roman" w:hAnsi="Verdana" w:cs="Times New Roman"/>
          <w:color w:val="000000"/>
          <w:sz w:val="15"/>
          <w:szCs w:val="15"/>
          <w:lang w:eastAsia="tr-TR"/>
        </w:rPr>
        <w:t>Bu şekilde alınan vergi levhaları ayrıca vergi dairesine veya meslek mensuplarına imzalattırılmayacak veya tasdik ettirilmeyecektir. İnternet vergi dairesinden erişilebilen vergi levhası üzerinde yer alan, sistem tarafından verilmiş olan onay kodu vergi levhasının tasdiki hükmündedir.</w:t>
      </w:r>
    </w:p>
    <w:p w:rsidR="007E1C82" w:rsidRDefault="007E1C82" w:rsidP="00D21F78">
      <w:pPr>
        <w:spacing w:after="0"/>
        <w:rPr>
          <w:rFonts w:ascii="Verdana" w:eastAsia="Times New Roman" w:hAnsi="Verdana" w:cs="Times New Roman"/>
          <w:b/>
          <w:bCs/>
          <w:sz w:val="15"/>
          <w:szCs w:val="15"/>
          <w:lang w:eastAsia="tr-TR"/>
        </w:rPr>
      </w:pPr>
    </w:p>
    <w:p w:rsidR="00FA6CBD" w:rsidRDefault="00FA6CBD" w:rsidP="00D21F78">
      <w:pPr>
        <w:spacing w:after="0"/>
        <w:rPr>
          <w:rFonts w:ascii="Verdana" w:eastAsia="Times New Roman" w:hAnsi="Verdana" w:cs="Times New Roman"/>
          <w:b/>
          <w:bCs/>
          <w:sz w:val="15"/>
          <w:szCs w:val="15"/>
          <w:lang w:eastAsia="tr-TR"/>
        </w:rPr>
      </w:pPr>
      <w:r>
        <w:rPr>
          <w:rFonts w:ascii="Verdana" w:eastAsia="Times New Roman" w:hAnsi="Verdana" w:cs="Times New Roman"/>
          <w:b/>
          <w:bCs/>
          <w:sz w:val="15"/>
          <w:szCs w:val="15"/>
          <w:lang w:eastAsia="tr-TR"/>
        </w:rPr>
        <w:t xml:space="preserve">Vergi Levhaları </w:t>
      </w:r>
      <w:r w:rsidR="00255959">
        <w:rPr>
          <w:rFonts w:ascii="Verdana" w:eastAsia="Times New Roman" w:hAnsi="Verdana" w:cs="Times New Roman"/>
          <w:b/>
          <w:bCs/>
          <w:sz w:val="15"/>
          <w:szCs w:val="15"/>
          <w:lang w:eastAsia="tr-TR"/>
        </w:rPr>
        <w:t>İ</w:t>
      </w:r>
      <w:r>
        <w:rPr>
          <w:rFonts w:ascii="Verdana" w:eastAsia="Times New Roman" w:hAnsi="Verdana" w:cs="Times New Roman"/>
          <w:b/>
          <w:bCs/>
          <w:sz w:val="15"/>
          <w:szCs w:val="15"/>
          <w:lang w:eastAsia="tr-TR"/>
        </w:rPr>
        <w:t xml:space="preserve">le </w:t>
      </w:r>
      <w:r w:rsidR="00255959">
        <w:rPr>
          <w:rFonts w:ascii="Verdana" w:eastAsia="Times New Roman" w:hAnsi="Verdana" w:cs="Times New Roman"/>
          <w:b/>
          <w:bCs/>
          <w:sz w:val="15"/>
          <w:szCs w:val="15"/>
          <w:lang w:eastAsia="tr-TR"/>
        </w:rPr>
        <w:t>İlgili O</w:t>
      </w:r>
      <w:r>
        <w:rPr>
          <w:rFonts w:ascii="Verdana" w:eastAsia="Times New Roman" w:hAnsi="Verdana" w:cs="Times New Roman"/>
          <w:b/>
          <w:bCs/>
          <w:sz w:val="15"/>
          <w:szCs w:val="15"/>
          <w:lang w:eastAsia="tr-TR"/>
        </w:rPr>
        <w:t xml:space="preserve">larak </w:t>
      </w:r>
      <w:r w:rsidR="00255959">
        <w:rPr>
          <w:rFonts w:ascii="Verdana" w:eastAsia="Times New Roman" w:hAnsi="Verdana" w:cs="Times New Roman"/>
          <w:b/>
          <w:bCs/>
          <w:sz w:val="15"/>
          <w:szCs w:val="15"/>
          <w:lang w:eastAsia="tr-TR"/>
        </w:rPr>
        <w:t>M</w:t>
      </w:r>
      <w:r>
        <w:rPr>
          <w:rFonts w:ascii="Verdana" w:eastAsia="Times New Roman" w:hAnsi="Verdana" w:cs="Times New Roman"/>
          <w:b/>
          <w:bCs/>
          <w:sz w:val="15"/>
          <w:szCs w:val="15"/>
          <w:lang w:eastAsia="tr-TR"/>
        </w:rPr>
        <w:t xml:space="preserve">eslek </w:t>
      </w:r>
      <w:r w:rsidR="00255959">
        <w:rPr>
          <w:rFonts w:ascii="Verdana" w:eastAsia="Times New Roman" w:hAnsi="Verdana" w:cs="Times New Roman"/>
          <w:b/>
          <w:bCs/>
          <w:sz w:val="15"/>
          <w:szCs w:val="15"/>
          <w:lang w:eastAsia="tr-TR"/>
        </w:rPr>
        <w:t>Mensuplarının B</w:t>
      </w:r>
      <w:r>
        <w:rPr>
          <w:rFonts w:ascii="Verdana" w:eastAsia="Times New Roman" w:hAnsi="Verdana" w:cs="Times New Roman"/>
          <w:b/>
          <w:bCs/>
          <w:sz w:val="15"/>
          <w:szCs w:val="15"/>
          <w:lang w:eastAsia="tr-TR"/>
        </w:rPr>
        <w:t xml:space="preserve">ildirim </w:t>
      </w:r>
      <w:r w:rsidR="00255959">
        <w:rPr>
          <w:rFonts w:ascii="Verdana" w:eastAsia="Times New Roman" w:hAnsi="Verdana" w:cs="Times New Roman"/>
          <w:b/>
          <w:bCs/>
          <w:sz w:val="15"/>
          <w:szCs w:val="15"/>
          <w:lang w:eastAsia="tr-TR"/>
        </w:rPr>
        <w:t>Z</w:t>
      </w:r>
      <w:r>
        <w:rPr>
          <w:rFonts w:ascii="Verdana" w:eastAsia="Times New Roman" w:hAnsi="Verdana" w:cs="Times New Roman"/>
          <w:b/>
          <w:bCs/>
          <w:sz w:val="15"/>
          <w:szCs w:val="15"/>
          <w:lang w:eastAsia="tr-TR"/>
        </w:rPr>
        <w:t>orunluluğu;</w:t>
      </w:r>
    </w:p>
    <w:p w:rsidR="007E1C82" w:rsidRDefault="00FA6CBD" w:rsidP="00D21F78">
      <w:pPr>
        <w:spacing w:after="0"/>
        <w:rPr>
          <w:rFonts w:ascii="Verdana" w:eastAsia="Times New Roman" w:hAnsi="Verdana" w:cs="Times New Roman"/>
          <w:color w:val="000000"/>
          <w:sz w:val="15"/>
          <w:szCs w:val="15"/>
          <w:lang w:eastAsia="tr-TR"/>
        </w:rPr>
      </w:pPr>
      <w:r>
        <w:rPr>
          <w:rFonts w:ascii="Verdana" w:eastAsia="Times New Roman" w:hAnsi="Verdana" w:cs="Times New Roman"/>
          <w:color w:val="000000"/>
          <w:sz w:val="15"/>
          <w:szCs w:val="15"/>
          <w:lang w:eastAsia="tr-TR"/>
        </w:rPr>
        <w:t xml:space="preserve">Meslek mensuplarının </w:t>
      </w:r>
      <w:r w:rsidRPr="00D21F78">
        <w:rPr>
          <w:rFonts w:ascii="Verdana" w:eastAsia="Times New Roman" w:hAnsi="Verdana" w:cs="Times New Roman"/>
          <w:color w:val="000000"/>
          <w:sz w:val="15"/>
          <w:szCs w:val="15"/>
          <w:lang w:eastAsia="tr-TR"/>
        </w:rPr>
        <w:t xml:space="preserve"> vergi levhalarının tasdikine dair herhangi bir bildirimde bulunmayacaklar</w:t>
      </w:r>
      <w:r>
        <w:rPr>
          <w:rFonts w:ascii="Verdana" w:eastAsia="Times New Roman" w:hAnsi="Verdana" w:cs="Times New Roman"/>
          <w:color w:val="000000"/>
          <w:sz w:val="15"/>
          <w:szCs w:val="15"/>
          <w:lang w:eastAsia="tr-TR"/>
        </w:rPr>
        <w:t>dır.</w:t>
      </w:r>
    </w:p>
    <w:p w:rsidR="004459CF" w:rsidRDefault="004459CF" w:rsidP="00D21F78">
      <w:pPr>
        <w:spacing w:after="0"/>
        <w:rPr>
          <w:rFonts w:ascii="Verdana" w:eastAsia="Times New Roman" w:hAnsi="Verdana" w:cs="Times New Roman"/>
          <w:color w:val="000000"/>
          <w:sz w:val="15"/>
          <w:szCs w:val="15"/>
          <w:lang w:eastAsia="tr-TR"/>
        </w:rPr>
      </w:pPr>
    </w:p>
    <w:p w:rsidR="004459CF" w:rsidRPr="00F11EBC" w:rsidRDefault="00F11EBC" w:rsidP="00D21F78">
      <w:pPr>
        <w:spacing w:after="0"/>
        <w:rPr>
          <w:rFonts w:ascii="Verdana" w:eastAsia="Times New Roman" w:hAnsi="Verdana" w:cs="Times New Roman"/>
          <w:b/>
          <w:sz w:val="15"/>
          <w:szCs w:val="15"/>
          <w:lang w:eastAsia="tr-TR"/>
        </w:rPr>
      </w:pPr>
      <w:r w:rsidRPr="00F11EBC">
        <w:rPr>
          <w:rFonts w:ascii="Verdana" w:eastAsia="Times New Roman" w:hAnsi="Verdana" w:cs="Times New Roman"/>
          <w:b/>
          <w:sz w:val="15"/>
          <w:szCs w:val="15"/>
          <w:lang w:eastAsia="tr-TR"/>
        </w:rPr>
        <w:t>Yeni İşe Başlayan Mükelleflerin Vergi Levhası almaları;</w:t>
      </w:r>
    </w:p>
    <w:p w:rsidR="00F11EBC" w:rsidRPr="00D21F78" w:rsidRDefault="00F11EBC" w:rsidP="00F11EBC">
      <w:pPr>
        <w:spacing w:after="0"/>
        <w:jc w:val="both"/>
        <w:rPr>
          <w:rFonts w:ascii="Times New Roman" w:eastAsia="Times New Roman" w:hAnsi="Times New Roman" w:cs="Times New Roman"/>
          <w:color w:val="000000"/>
          <w:sz w:val="24"/>
          <w:szCs w:val="24"/>
          <w:lang w:eastAsia="tr-TR"/>
        </w:rPr>
      </w:pPr>
      <w:r w:rsidRPr="00D21F78">
        <w:rPr>
          <w:rFonts w:ascii="Verdana" w:eastAsia="Times New Roman" w:hAnsi="Verdana" w:cs="Times New Roman"/>
          <w:color w:val="000000"/>
          <w:sz w:val="15"/>
          <w:szCs w:val="15"/>
          <w:lang w:eastAsia="tr-TR"/>
        </w:rPr>
        <w:t>Bu mükellefler vergi levhalarını mükellefiyet tesisinden itibaren 1 ay içinde internet vergi dairesinden yazdırmak suretiyle veya bağlı oldukları vergi dairesi aracılığıyla alacaklardır.</w:t>
      </w:r>
    </w:p>
    <w:p w:rsidR="00FA6CBD" w:rsidRPr="007E1C82" w:rsidRDefault="00FA6CBD" w:rsidP="00D21F78">
      <w:pPr>
        <w:spacing w:after="0"/>
        <w:rPr>
          <w:rFonts w:ascii="Verdana" w:eastAsia="Times New Roman" w:hAnsi="Verdana" w:cs="Times New Roman"/>
          <w:b/>
          <w:bCs/>
          <w:sz w:val="15"/>
          <w:szCs w:val="15"/>
          <w:lang w:eastAsia="tr-TR"/>
        </w:rPr>
      </w:pPr>
    </w:p>
    <w:p w:rsidR="007E1C82" w:rsidRPr="007E1C82" w:rsidRDefault="00255959" w:rsidP="00D21F78">
      <w:pPr>
        <w:spacing w:after="0"/>
        <w:rPr>
          <w:rFonts w:ascii="Verdana" w:eastAsia="Times New Roman" w:hAnsi="Verdana" w:cs="Times New Roman"/>
          <w:b/>
          <w:bCs/>
          <w:sz w:val="15"/>
          <w:szCs w:val="15"/>
          <w:lang w:eastAsia="tr-TR"/>
        </w:rPr>
      </w:pPr>
      <w:r>
        <w:rPr>
          <w:rFonts w:ascii="Verdana" w:eastAsia="Times New Roman" w:hAnsi="Verdana" w:cs="Times New Roman"/>
          <w:b/>
          <w:bCs/>
          <w:sz w:val="15"/>
          <w:szCs w:val="15"/>
          <w:lang w:eastAsia="tr-TR"/>
        </w:rPr>
        <w:t xml:space="preserve">Beyannamelerini Yasal Süreden </w:t>
      </w:r>
      <w:r w:rsidR="00F10D12">
        <w:rPr>
          <w:rFonts w:ascii="Verdana" w:eastAsia="Times New Roman" w:hAnsi="Verdana" w:cs="Times New Roman"/>
          <w:b/>
          <w:bCs/>
          <w:sz w:val="15"/>
          <w:szCs w:val="15"/>
          <w:lang w:eastAsia="tr-TR"/>
        </w:rPr>
        <w:t>S</w:t>
      </w:r>
      <w:r>
        <w:rPr>
          <w:rFonts w:ascii="Verdana" w:eastAsia="Times New Roman" w:hAnsi="Verdana" w:cs="Times New Roman"/>
          <w:b/>
          <w:bCs/>
          <w:sz w:val="15"/>
          <w:szCs w:val="15"/>
          <w:lang w:eastAsia="tr-TR"/>
        </w:rPr>
        <w:t xml:space="preserve">onra </w:t>
      </w:r>
      <w:r w:rsidR="00F10D12">
        <w:rPr>
          <w:rFonts w:ascii="Verdana" w:eastAsia="Times New Roman" w:hAnsi="Verdana" w:cs="Times New Roman"/>
          <w:b/>
          <w:bCs/>
          <w:sz w:val="15"/>
          <w:szCs w:val="15"/>
          <w:lang w:eastAsia="tr-TR"/>
        </w:rPr>
        <w:t>V</w:t>
      </w:r>
      <w:r>
        <w:rPr>
          <w:rFonts w:ascii="Verdana" w:eastAsia="Times New Roman" w:hAnsi="Verdana" w:cs="Times New Roman"/>
          <w:b/>
          <w:bCs/>
          <w:sz w:val="15"/>
          <w:szCs w:val="15"/>
          <w:lang w:eastAsia="tr-TR"/>
        </w:rPr>
        <w:t xml:space="preserve">ermiş </w:t>
      </w:r>
      <w:r w:rsidR="00F10D12">
        <w:rPr>
          <w:rFonts w:ascii="Verdana" w:eastAsia="Times New Roman" w:hAnsi="Verdana" w:cs="Times New Roman"/>
          <w:b/>
          <w:bCs/>
          <w:sz w:val="15"/>
          <w:szCs w:val="15"/>
          <w:lang w:eastAsia="tr-TR"/>
        </w:rPr>
        <w:t>O</w:t>
      </w:r>
      <w:r>
        <w:rPr>
          <w:rFonts w:ascii="Verdana" w:eastAsia="Times New Roman" w:hAnsi="Verdana" w:cs="Times New Roman"/>
          <w:b/>
          <w:bCs/>
          <w:sz w:val="15"/>
          <w:szCs w:val="15"/>
          <w:lang w:eastAsia="tr-TR"/>
        </w:rPr>
        <w:t>lanlar;</w:t>
      </w:r>
    </w:p>
    <w:p w:rsidR="00255959" w:rsidRPr="00D21F78" w:rsidRDefault="00255959" w:rsidP="00255959">
      <w:pPr>
        <w:spacing w:after="0"/>
        <w:jc w:val="both"/>
        <w:rPr>
          <w:rFonts w:ascii="Times New Roman" w:eastAsia="Times New Roman" w:hAnsi="Times New Roman" w:cs="Times New Roman"/>
          <w:color w:val="000000"/>
          <w:sz w:val="24"/>
          <w:szCs w:val="24"/>
          <w:lang w:eastAsia="tr-TR"/>
        </w:rPr>
      </w:pPr>
      <w:r>
        <w:rPr>
          <w:rFonts w:ascii="Verdana" w:eastAsia="Times New Roman" w:hAnsi="Verdana" w:cs="Times New Roman"/>
          <w:color w:val="000000"/>
          <w:sz w:val="15"/>
          <w:szCs w:val="15"/>
          <w:lang w:eastAsia="tr-TR"/>
        </w:rPr>
        <w:t xml:space="preserve">Bu </w:t>
      </w:r>
      <w:r w:rsidRPr="00D21F78">
        <w:rPr>
          <w:rFonts w:ascii="Verdana" w:eastAsia="Times New Roman" w:hAnsi="Verdana" w:cs="Times New Roman"/>
          <w:color w:val="000000"/>
          <w:sz w:val="15"/>
          <w:szCs w:val="15"/>
          <w:lang w:eastAsia="tr-TR"/>
        </w:rPr>
        <w:t>mükellefler, beyanname verilmesini müteakip internet vergi dairesinde bu işlem için hazırlanan menüyü kullanmak suretiyle vergi levhalarını kendileri oluşturarak yazdıracaklar</w:t>
      </w:r>
      <w:r>
        <w:rPr>
          <w:rFonts w:ascii="Verdana" w:eastAsia="Times New Roman" w:hAnsi="Verdana" w:cs="Times New Roman"/>
          <w:color w:val="000000"/>
          <w:sz w:val="15"/>
          <w:szCs w:val="15"/>
          <w:lang w:eastAsia="tr-TR"/>
        </w:rPr>
        <w:t>dır</w:t>
      </w:r>
      <w:r w:rsidRPr="00D21F78">
        <w:rPr>
          <w:rFonts w:ascii="Verdana" w:eastAsia="Times New Roman" w:hAnsi="Verdana" w:cs="Times New Roman"/>
          <w:color w:val="000000"/>
          <w:sz w:val="15"/>
          <w:szCs w:val="15"/>
          <w:lang w:eastAsia="tr-TR"/>
        </w:rPr>
        <w:t>.</w:t>
      </w:r>
      <w:r>
        <w:rPr>
          <w:rFonts w:ascii="Verdana" w:eastAsia="Times New Roman" w:hAnsi="Verdana" w:cs="Times New Roman"/>
          <w:color w:val="000000"/>
          <w:sz w:val="15"/>
          <w:szCs w:val="15"/>
          <w:lang w:eastAsia="tr-TR"/>
        </w:rPr>
        <w:t xml:space="preserve"> </w:t>
      </w:r>
      <w:r w:rsidRPr="00D21F78">
        <w:rPr>
          <w:rFonts w:ascii="Verdana" w:eastAsia="Times New Roman" w:hAnsi="Verdana" w:cs="Times New Roman"/>
          <w:color w:val="000000"/>
          <w:sz w:val="15"/>
          <w:szCs w:val="15"/>
          <w:lang w:eastAsia="tr-TR"/>
        </w:rPr>
        <w:t xml:space="preserve"> Beyanname verilme tarihinin kanuni süresinden sonra ancak 31 Mayıstan evvel olması halinde ise mükelleflerin internet vergi dairesinde bu işlem için hazırlanan menüyü kullanmak suretiyle vergi levhalarını bu tarihe kadar yazdırabilecekleri tabiidir.</w:t>
      </w:r>
    </w:p>
    <w:p w:rsidR="00255959" w:rsidRPr="00D21F78" w:rsidRDefault="00255959" w:rsidP="00255959">
      <w:pPr>
        <w:spacing w:after="0"/>
        <w:jc w:val="both"/>
        <w:rPr>
          <w:rFonts w:ascii="Times New Roman" w:eastAsia="Times New Roman" w:hAnsi="Times New Roman" w:cs="Times New Roman"/>
          <w:color w:val="000000"/>
          <w:sz w:val="24"/>
          <w:szCs w:val="24"/>
          <w:lang w:eastAsia="tr-TR"/>
        </w:rPr>
      </w:pPr>
      <w:r w:rsidRPr="00D21F78">
        <w:rPr>
          <w:rFonts w:ascii="Times New Roman" w:eastAsia="Times New Roman" w:hAnsi="Times New Roman" w:cs="Times New Roman"/>
          <w:color w:val="000000"/>
          <w:sz w:val="24"/>
          <w:szCs w:val="24"/>
          <w:lang w:eastAsia="tr-TR"/>
        </w:rPr>
        <w:t> </w:t>
      </w:r>
    </w:p>
    <w:p w:rsidR="00255959" w:rsidRPr="00255959" w:rsidRDefault="00255959" w:rsidP="00255959">
      <w:pPr>
        <w:spacing w:after="0"/>
        <w:jc w:val="both"/>
        <w:rPr>
          <w:rFonts w:ascii="Verdana" w:eastAsia="Times New Roman" w:hAnsi="Verdana" w:cs="Times New Roman"/>
          <w:b/>
          <w:color w:val="000000"/>
          <w:sz w:val="15"/>
          <w:szCs w:val="15"/>
          <w:lang w:eastAsia="tr-TR"/>
        </w:rPr>
      </w:pPr>
      <w:r w:rsidRPr="00255959">
        <w:rPr>
          <w:rFonts w:ascii="Verdana" w:eastAsia="Times New Roman" w:hAnsi="Verdana" w:cs="Times New Roman"/>
          <w:b/>
          <w:color w:val="000000"/>
          <w:sz w:val="15"/>
          <w:szCs w:val="15"/>
          <w:lang w:eastAsia="tr-TR"/>
        </w:rPr>
        <w:t>Kazancı Basit Usulde Tespit edilen Mükellefler;</w:t>
      </w:r>
    </w:p>
    <w:p w:rsidR="00255959" w:rsidRPr="00D21F78" w:rsidRDefault="00255959" w:rsidP="00255959">
      <w:pPr>
        <w:spacing w:after="0"/>
        <w:jc w:val="both"/>
        <w:rPr>
          <w:rFonts w:ascii="Times New Roman" w:eastAsia="Times New Roman" w:hAnsi="Times New Roman" w:cs="Times New Roman"/>
          <w:color w:val="000000"/>
          <w:sz w:val="24"/>
          <w:szCs w:val="24"/>
          <w:lang w:eastAsia="tr-TR"/>
        </w:rPr>
      </w:pPr>
      <w:r>
        <w:rPr>
          <w:rFonts w:ascii="Verdana" w:eastAsia="Times New Roman" w:hAnsi="Verdana" w:cs="Times New Roman"/>
          <w:color w:val="000000"/>
          <w:sz w:val="15"/>
          <w:szCs w:val="15"/>
          <w:lang w:eastAsia="tr-TR"/>
        </w:rPr>
        <w:t>Bu mükellefler</w:t>
      </w:r>
      <w:r w:rsidRPr="00D21F78">
        <w:rPr>
          <w:rFonts w:ascii="Verdana" w:eastAsia="Times New Roman" w:hAnsi="Verdana" w:cs="Times New Roman"/>
          <w:color w:val="000000"/>
          <w:sz w:val="15"/>
          <w:szCs w:val="15"/>
          <w:lang w:eastAsia="tr-TR"/>
        </w:rPr>
        <w:t>, vergi levhalarına yukarıda belirtildiği şekilde erişebilecekleri gibi bağlı bulundukları meslek odaları aracılığıyla da internet vergi dairesi üzerinden erişebilirler.</w:t>
      </w:r>
    </w:p>
    <w:p w:rsidR="007E1C82" w:rsidRDefault="007E1C82" w:rsidP="00D21F78">
      <w:pPr>
        <w:spacing w:after="0"/>
        <w:rPr>
          <w:rFonts w:ascii="Verdana" w:eastAsia="Times New Roman" w:hAnsi="Verdana" w:cs="Times New Roman"/>
          <w:b/>
          <w:bCs/>
          <w:sz w:val="15"/>
          <w:szCs w:val="15"/>
          <w:lang w:eastAsia="tr-TR"/>
        </w:rPr>
      </w:pPr>
    </w:p>
    <w:p w:rsidR="007E1C82" w:rsidRDefault="00EA1855" w:rsidP="00D21F78">
      <w:pPr>
        <w:spacing w:after="0"/>
        <w:rPr>
          <w:rFonts w:ascii="Verdana" w:eastAsia="Times New Roman" w:hAnsi="Verdana" w:cs="Times New Roman"/>
          <w:b/>
          <w:bCs/>
          <w:sz w:val="15"/>
          <w:szCs w:val="15"/>
          <w:lang w:eastAsia="tr-TR"/>
        </w:rPr>
      </w:pPr>
      <w:r>
        <w:rPr>
          <w:rFonts w:ascii="Verdana" w:eastAsia="Times New Roman" w:hAnsi="Verdana" w:cs="Times New Roman"/>
          <w:b/>
          <w:bCs/>
          <w:sz w:val="15"/>
          <w:szCs w:val="15"/>
          <w:lang w:eastAsia="tr-TR"/>
        </w:rPr>
        <w:t>Beyannamelerini Elektronik Ortamda vermeyenler,</w:t>
      </w:r>
    </w:p>
    <w:p w:rsidR="00F10D12" w:rsidRPr="00D21F78" w:rsidRDefault="00EA1855" w:rsidP="00F10D12">
      <w:pPr>
        <w:spacing w:after="0"/>
        <w:jc w:val="both"/>
        <w:rPr>
          <w:rFonts w:ascii="Times New Roman" w:eastAsia="Times New Roman" w:hAnsi="Times New Roman" w:cs="Times New Roman"/>
          <w:color w:val="000000"/>
          <w:sz w:val="24"/>
          <w:szCs w:val="24"/>
          <w:lang w:eastAsia="tr-TR"/>
        </w:rPr>
      </w:pPr>
      <w:r>
        <w:rPr>
          <w:rFonts w:ascii="Verdana" w:eastAsia="Times New Roman" w:hAnsi="Verdana" w:cs="Times New Roman"/>
          <w:color w:val="000000"/>
          <w:sz w:val="15"/>
          <w:szCs w:val="15"/>
          <w:lang w:eastAsia="tr-TR"/>
        </w:rPr>
        <w:t xml:space="preserve">Bu </w:t>
      </w:r>
      <w:r w:rsidR="00F10D12" w:rsidRPr="00D21F78">
        <w:rPr>
          <w:rFonts w:ascii="Verdana" w:eastAsia="Times New Roman" w:hAnsi="Verdana" w:cs="Times New Roman"/>
          <w:color w:val="000000"/>
          <w:sz w:val="15"/>
          <w:szCs w:val="15"/>
          <w:lang w:eastAsia="tr-TR"/>
        </w:rPr>
        <w:t xml:space="preserve">mükellefler vergi levhalarını beyannamelerini vermelerini müteakip bağlı oldukları vergi dairesinden temin edeceklerdir. </w:t>
      </w:r>
    </w:p>
    <w:p w:rsidR="00F10D12" w:rsidRDefault="00F10D12" w:rsidP="00F10D12">
      <w:pPr>
        <w:spacing w:after="0"/>
        <w:jc w:val="both"/>
        <w:rPr>
          <w:rFonts w:ascii="Times New Roman" w:eastAsia="Times New Roman" w:hAnsi="Times New Roman" w:cs="Times New Roman"/>
          <w:color w:val="000000"/>
          <w:sz w:val="24"/>
          <w:szCs w:val="24"/>
          <w:lang w:eastAsia="tr-TR"/>
        </w:rPr>
      </w:pPr>
      <w:r w:rsidRPr="00D21F78">
        <w:rPr>
          <w:rFonts w:ascii="Times New Roman" w:eastAsia="Times New Roman" w:hAnsi="Times New Roman" w:cs="Times New Roman"/>
          <w:color w:val="000000"/>
          <w:sz w:val="24"/>
          <w:szCs w:val="24"/>
          <w:lang w:eastAsia="tr-TR"/>
        </w:rPr>
        <w:t> </w:t>
      </w:r>
    </w:p>
    <w:p w:rsidR="00EA1855" w:rsidRDefault="00EA1855" w:rsidP="00EA1855">
      <w:pPr>
        <w:spacing w:after="0"/>
        <w:jc w:val="both"/>
        <w:rPr>
          <w:rFonts w:ascii="Verdana" w:eastAsia="Times New Roman" w:hAnsi="Verdana" w:cs="Times New Roman"/>
          <w:b/>
          <w:bCs/>
          <w:sz w:val="15"/>
          <w:szCs w:val="15"/>
          <w:lang w:eastAsia="tr-TR"/>
        </w:rPr>
      </w:pPr>
      <w:r w:rsidRPr="00EA1855">
        <w:rPr>
          <w:rFonts w:ascii="Verdana" w:eastAsia="Times New Roman" w:hAnsi="Verdana" w:cs="Times New Roman"/>
          <w:b/>
          <w:bCs/>
          <w:sz w:val="15"/>
          <w:szCs w:val="15"/>
          <w:lang w:eastAsia="tr-TR"/>
        </w:rPr>
        <w:t xml:space="preserve">Vergi Levhalarında bulunan Bilgilerde </w:t>
      </w:r>
      <w:r>
        <w:rPr>
          <w:rFonts w:ascii="Verdana" w:eastAsia="Times New Roman" w:hAnsi="Verdana" w:cs="Times New Roman"/>
          <w:b/>
          <w:bCs/>
          <w:sz w:val="15"/>
          <w:szCs w:val="15"/>
          <w:lang w:eastAsia="tr-TR"/>
        </w:rPr>
        <w:t>H</w:t>
      </w:r>
      <w:r w:rsidRPr="00EA1855">
        <w:rPr>
          <w:rFonts w:ascii="Verdana" w:eastAsia="Times New Roman" w:hAnsi="Verdana" w:cs="Times New Roman"/>
          <w:b/>
          <w:bCs/>
          <w:sz w:val="15"/>
          <w:szCs w:val="15"/>
          <w:lang w:eastAsia="tr-TR"/>
        </w:rPr>
        <w:t xml:space="preserve">ata Olması </w:t>
      </w:r>
      <w:r>
        <w:rPr>
          <w:rFonts w:ascii="Verdana" w:eastAsia="Times New Roman" w:hAnsi="Verdana" w:cs="Times New Roman"/>
          <w:b/>
          <w:bCs/>
          <w:sz w:val="15"/>
          <w:szCs w:val="15"/>
          <w:lang w:eastAsia="tr-TR"/>
        </w:rPr>
        <w:t>H</w:t>
      </w:r>
      <w:r w:rsidRPr="00EA1855">
        <w:rPr>
          <w:rFonts w:ascii="Verdana" w:eastAsia="Times New Roman" w:hAnsi="Verdana" w:cs="Times New Roman"/>
          <w:b/>
          <w:bCs/>
          <w:sz w:val="15"/>
          <w:szCs w:val="15"/>
          <w:lang w:eastAsia="tr-TR"/>
        </w:rPr>
        <w:t>ali;</w:t>
      </w:r>
    </w:p>
    <w:p w:rsidR="007E1C82" w:rsidRDefault="00EA1855" w:rsidP="00EA1855">
      <w:pPr>
        <w:spacing w:after="0"/>
        <w:jc w:val="both"/>
        <w:rPr>
          <w:rFonts w:ascii="Verdana" w:eastAsia="Times New Roman" w:hAnsi="Verdana" w:cs="Times New Roman"/>
          <w:color w:val="000000"/>
          <w:sz w:val="15"/>
          <w:szCs w:val="15"/>
          <w:lang w:eastAsia="tr-TR"/>
        </w:rPr>
      </w:pPr>
      <w:r>
        <w:rPr>
          <w:rFonts w:ascii="Verdana" w:eastAsia="Times New Roman" w:hAnsi="Verdana" w:cs="Times New Roman"/>
          <w:color w:val="000000"/>
          <w:sz w:val="15"/>
          <w:szCs w:val="15"/>
          <w:lang w:eastAsia="tr-TR"/>
        </w:rPr>
        <w:t>M</w:t>
      </w:r>
      <w:r w:rsidR="00F10D12" w:rsidRPr="00D21F78">
        <w:rPr>
          <w:rFonts w:ascii="Verdana" w:eastAsia="Times New Roman" w:hAnsi="Verdana" w:cs="Times New Roman"/>
          <w:color w:val="000000"/>
          <w:sz w:val="15"/>
          <w:szCs w:val="15"/>
          <w:lang w:eastAsia="tr-TR"/>
        </w:rPr>
        <w:t>ükellefler vergi levhalarında yer alan bilgilerde hata olduğunu tespit etmeleri halinde derhal bağlı oldukları vergi dairesi müdürlüğüne bir dilekçeyle başvurmak suretiyle söz konusu hatanın düzeltilmesini talep edecekler,</w:t>
      </w:r>
    </w:p>
    <w:p w:rsidR="00EA1855" w:rsidRDefault="00EA1855" w:rsidP="00EA1855">
      <w:pPr>
        <w:spacing w:after="0"/>
        <w:jc w:val="both"/>
        <w:rPr>
          <w:rFonts w:ascii="Verdana" w:eastAsia="Times New Roman" w:hAnsi="Verdana" w:cs="Times New Roman"/>
          <w:color w:val="000000"/>
          <w:sz w:val="15"/>
          <w:szCs w:val="15"/>
          <w:lang w:eastAsia="tr-TR"/>
        </w:rPr>
      </w:pPr>
    </w:p>
    <w:p w:rsidR="00D21F78" w:rsidRPr="00D21F78" w:rsidRDefault="00D21F78" w:rsidP="00D21F78">
      <w:pPr>
        <w:spacing w:after="0"/>
        <w:rPr>
          <w:rFonts w:ascii="Times New Roman" w:eastAsia="Times New Roman" w:hAnsi="Times New Roman" w:cs="Times New Roman"/>
          <w:color w:val="000000"/>
          <w:sz w:val="24"/>
          <w:szCs w:val="24"/>
          <w:lang w:eastAsia="tr-TR"/>
        </w:rPr>
      </w:pPr>
      <w:r w:rsidRPr="00D21F78">
        <w:rPr>
          <w:rFonts w:ascii="Verdana" w:eastAsia="Times New Roman" w:hAnsi="Verdana" w:cs="Times New Roman"/>
          <w:b/>
          <w:bCs/>
          <w:color w:val="000000"/>
          <w:sz w:val="15"/>
          <w:lang w:eastAsia="tr-TR"/>
        </w:rPr>
        <w:t>Vergi Levhasının İsteyen Mükellefler Tarafından Asılması ve Yayımlanması</w:t>
      </w:r>
      <w:r w:rsidR="00942675">
        <w:rPr>
          <w:rFonts w:ascii="Verdana" w:eastAsia="Times New Roman" w:hAnsi="Verdana" w:cs="Times New Roman"/>
          <w:b/>
          <w:bCs/>
          <w:color w:val="000000"/>
          <w:sz w:val="15"/>
          <w:lang w:eastAsia="tr-TR"/>
        </w:rPr>
        <w:t>;</w:t>
      </w:r>
    </w:p>
    <w:p w:rsidR="00D21F78" w:rsidRPr="00D21F78" w:rsidRDefault="00D21F78" w:rsidP="00D21F78">
      <w:pPr>
        <w:spacing w:after="0"/>
        <w:jc w:val="both"/>
        <w:rPr>
          <w:rFonts w:ascii="Times New Roman" w:eastAsia="Times New Roman" w:hAnsi="Times New Roman" w:cs="Times New Roman"/>
          <w:color w:val="000000"/>
          <w:sz w:val="24"/>
          <w:szCs w:val="24"/>
          <w:lang w:eastAsia="tr-TR"/>
        </w:rPr>
      </w:pPr>
      <w:r w:rsidRPr="00D21F78">
        <w:rPr>
          <w:rFonts w:ascii="Times New Roman" w:eastAsia="Times New Roman" w:hAnsi="Times New Roman" w:cs="Times New Roman"/>
          <w:color w:val="000000"/>
          <w:sz w:val="24"/>
          <w:szCs w:val="24"/>
          <w:lang w:eastAsia="tr-TR"/>
        </w:rPr>
        <w:t> </w:t>
      </w:r>
      <w:r w:rsidRPr="00D21F78">
        <w:rPr>
          <w:rFonts w:ascii="Verdana" w:eastAsia="Times New Roman" w:hAnsi="Verdana" w:cs="Times New Roman"/>
          <w:color w:val="000000"/>
          <w:sz w:val="15"/>
          <w:szCs w:val="15"/>
          <w:lang w:eastAsia="tr-TR"/>
        </w:rPr>
        <w:t>Vergi levhasının asılma zorunluluğu bulunmamasına karşın isteyen mükellefler kendilerine ait vergi levhalarını işyerlerine asabilir veya web sitelerinde yayımlayabilirler.</w:t>
      </w:r>
    </w:p>
    <w:p w:rsidR="00942675" w:rsidRDefault="00D21F78" w:rsidP="00D21F78">
      <w:pPr>
        <w:spacing w:after="0"/>
        <w:rPr>
          <w:rFonts w:ascii="Times New Roman" w:eastAsia="Times New Roman" w:hAnsi="Times New Roman" w:cs="Times New Roman"/>
          <w:color w:val="000000"/>
          <w:sz w:val="24"/>
          <w:szCs w:val="24"/>
          <w:lang w:eastAsia="tr-TR"/>
        </w:rPr>
      </w:pPr>
      <w:r w:rsidRPr="00D21F78">
        <w:rPr>
          <w:rFonts w:ascii="Times New Roman" w:eastAsia="Times New Roman" w:hAnsi="Times New Roman" w:cs="Times New Roman"/>
          <w:color w:val="000000"/>
          <w:sz w:val="24"/>
          <w:szCs w:val="24"/>
          <w:lang w:eastAsia="tr-TR"/>
        </w:rPr>
        <w:t> </w:t>
      </w:r>
    </w:p>
    <w:p w:rsidR="00D21F78" w:rsidRPr="00D21F78" w:rsidRDefault="00D21F78" w:rsidP="00D21F78">
      <w:pPr>
        <w:spacing w:after="0"/>
        <w:rPr>
          <w:rFonts w:ascii="Times New Roman" w:eastAsia="Times New Roman" w:hAnsi="Times New Roman" w:cs="Times New Roman"/>
          <w:color w:val="000000"/>
          <w:sz w:val="24"/>
          <w:szCs w:val="24"/>
          <w:lang w:eastAsia="tr-TR"/>
        </w:rPr>
      </w:pPr>
      <w:r w:rsidRPr="00D21F78">
        <w:rPr>
          <w:rFonts w:ascii="Verdana" w:eastAsia="Times New Roman" w:hAnsi="Verdana" w:cs="Times New Roman"/>
          <w:b/>
          <w:bCs/>
          <w:color w:val="000000"/>
          <w:sz w:val="15"/>
          <w:lang w:eastAsia="tr-TR"/>
        </w:rPr>
        <w:t>Vergi Levhalarının Bulundurulacağı Yerler</w:t>
      </w:r>
      <w:r w:rsidR="00942675">
        <w:rPr>
          <w:rFonts w:ascii="Verdana" w:eastAsia="Times New Roman" w:hAnsi="Verdana" w:cs="Times New Roman"/>
          <w:b/>
          <w:bCs/>
          <w:color w:val="000000"/>
          <w:sz w:val="15"/>
          <w:lang w:eastAsia="tr-TR"/>
        </w:rPr>
        <w:t>;</w:t>
      </w:r>
    </w:p>
    <w:p w:rsidR="00D21F78" w:rsidRPr="00D21F78" w:rsidRDefault="00D21F78" w:rsidP="00D21F78">
      <w:pPr>
        <w:spacing w:after="0"/>
        <w:jc w:val="both"/>
        <w:rPr>
          <w:rFonts w:ascii="Times New Roman" w:eastAsia="Times New Roman" w:hAnsi="Times New Roman" w:cs="Times New Roman"/>
          <w:color w:val="000000"/>
          <w:sz w:val="24"/>
          <w:szCs w:val="24"/>
          <w:lang w:eastAsia="tr-TR"/>
        </w:rPr>
      </w:pPr>
      <w:r w:rsidRPr="00D21F78">
        <w:rPr>
          <w:rFonts w:ascii="Times New Roman" w:eastAsia="Times New Roman" w:hAnsi="Times New Roman" w:cs="Times New Roman"/>
          <w:color w:val="000000"/>
          <w:sz w:val="24"/>
          <w:szCs w:val="24"/>
          <w:lang w:eastAsia="tr-TR"/>
        </w:rPr>
        <w:t> </w:t>
      </w:r>
      <w:r w:rsidRPr="00D21F78">
        <w:rPr>
          <w:rFonts w:ascii="Verdana" w:eastAsia="Times New Roman" w:hAnsi="Verdana" w:cs="Times New Roman"/>
          <w:color w:val="000000"/>
          <w:sz w:val="15"/>
          <w:szCs w:val="15"/>
          <w:lang w:eastAsia="tr-TR"/>
        </w:rPr>
        <w:t xml:space="preserve">Vergi levhası almak mecburiyetinde olan mükellefler bu levhaları iş yerlerinin; </w:t>
      </w:r>
    </w:p>
    <w:p w:rsidR="00D21F78" w:rsidRPr="00D21F78" w:rsidRDefault="00D21F78" w:rsidP="00D21F78">
      <w:pPr>
        <w:spacing w:after="0"/>
        <w:rPr>
          <w:rFonts w:ascii="Times New Roman" w:eastAsia="Times New Roman" w:hAnsi="Times New Roman" w:cs="Times New Roman"/>
          <w:color w:val="000000"/>
          <w:sz w:val="24"/>
          <w:szCs w:val="24"/>
          <w:lang w:eastAsia="tr-TR"/>
        </w:rPr>
      </w:pPr>
      <w:r w:rsidRPr="00D21F78">
        <w:rPr>
          <w:rFonts w:ascii="Times New Roman" w:eastAsia="Times New Roman" w:hAnsi="Times New Roman" w:cs="Times New Roman"/>
          <w:color w:val="000000"/>
          <w:sz w:val="24"/>
          <w:szCs w:val="24"/>
          <w:lang w:eastAsia="tr-TR"/>
        </w:rPr>
        <w:t> </w:t>
      </w:r>
      <w:r w:rsidRPr="00D21F78">
        <w:rPr>
          <w:rFonts w:ascii="Verdana" w:eastAsia="Times New Roman" w:hAnsi="Verdana" w:cs="Times New Roman"/>
          <w:color w:val="000000"/>
          <w:sz w:val="15"/>
          <w:szCs w:val="15"/>
          <w:lang w:eastAsia="tr-TR"/>
        </w:rPr>
        <w:t xml:space="preserve">a) Merkezlerinde, </w:t>
      </w:r>
    </w:p>
    <w:p w:rsidR="00D21F78" w:rsidRPr="00D21F78" w:rsidRDefault="00D21F78" w:rsidP="00D21F78">
      <w:pPr>
        <w:spacing w:after="0"/>
        <w:rPr>
          <w:rFonts w:ascii="Times New Roman" w:eastAsia="Times New Roman" w:hAnsi="Times New Roman" w:cs="Times New Roman"/>
          <w:color w:val="000000"/>
          <w:sz w:val="24"/>
          <w:szCs w:val="24"/>
          <w:lang w:eastAsia="tr-TR"/>
        </w:rPr>
      </w:pPr>
      <w:r w:rsidRPr="00D21F78">
        <w:rPr>
          <w:rFonts w:ascii="Verdana" w:eastAsia="Times New Roman" w:hAnsi="Verdana" w:cs="Times New Roman"/>
          <w:color w:val="000000"/>
          <w:sz w:val="15"/>
          <w:szCs w:val="15"/>
          <w:lang w:eastAsia="tr-TR"/>
        </w:rPr>
        <w:t xml:space="preserve">b) Şubelerinde, </w:t>
      </w:r>
    </w:p>
    <w:p w:rsidR="00D21F78" w:rsidRPr="00D21F78" w:rsidRDefault="00D21F78" w:rsidP="00D21F78">
      <w:pPr>
        <w:spacing w:after="0"/>
        <w:rPr>
          <w:rFonts w:ascii="Times New Roman" w:eastAsia="Times New Roman" w:hAnsi="Times New Roman" w:cs="Times New Roman"/>
          <w:color w:val="000000"/>
          <w:sz w:val="24"/>
          <w:szCs w:val="24"/>
          <w:lang w:eastAsia="tr-TR"/>
        </w:rPr>
      </w:pPr>
      <w:r w:rsidRPr="00D21F78">
        <w:rPr>
          <w:rFonts w:ascii="Verdana" w:eastAsia="Times New Roman" w:hAnsi="Verdana" w:cs="Times New Roman"/>
          <w:color w:val="000000"/>
          <w:sz w:val="15"/>
          <w:szCs w:val="15"/>
          <w:lang w:eastAsia="tr-TR"/>
        </w:rPr>
        <w:t xml:space="preserve">c) Satış mağazalarında, </w:t>
      </w:r>
    </w:p>
    <w:p w:rsidR="00D21F78" w:rsidRPr="00D21F78" w:rsidRDefault="00D21F78" w:rsidP="00D21F78">
      <w:pPr>
        <w:spacing w:after="0"/>
        <w:jc w:val="both"/>
        <w:rPr>
          <w:rFonts w:ascii="Times New Roman" w:eastAsia="Times New Roman" w:hAnsi="Times New Roman" w:cs="Times New Roman"/>
          <w:color w:val="000000"/>
          <w:sz w:val="24"/>
          <w:szCs w:val="24"/>
          <w:lang w:eastAsia="tr-TR"/>
        </w:rPr>
      </w:pPr>
      <w:r w:rsidRPr="00D21F78">
        <w:rPr>
          <w:rFonts w:ascii="Verdana" w:eastAsia="Times New Roman" w:hAnsi="Verdana" w:cs="Times New Roman"/>
          <w:color w:val="000000"/>
          <w:sz w:val="15"/>
          <w:szCs w:val="15"/>
          <w:lang w:eastAsia="tr-TR"/>
        </w:rPr>
        <w:t xml:space="preserve">ç) Çiftçilerin doğrudan doğruya zirai faaliyetleri ile ilgili alım satım işlerinin tedviri için açtıkları yazıhanelerinde, </w:t>
      </w:r>
    </w:p>
    <w:p w:rsidR="00D21F78" w:rsidRPr="00D21F78" w:rsidRDefault="00D21F78" w:rsidP="00D21F78">
      <w:pPr>
        <w:spacing w:after="0"/>
        <w:jc w:val="both"/>
        <w:rPr>
          <w:rFonts w:ascii="Times New Roman" w:eastAsia="Times New Roman" w:hAnsi="Times New Roman" w:cs="Times New Roman"/>
          <w:color w:val="000000"/>
          <w:sz w:val="24"/>
          <w:szCs w:val="24"/>
          <w:lang w:eastAsia="tr-TR"/>
        </w:rPr>
      </w:pPr>
      <w:r w:rsidRPr="00D21F78">
        <w:rPr>
          <w:rFonts w:ascii="Verdana" w:eastAsia="Times New Roman" w:hAnsi="Verdana" w:cs="Times New Roman"/>
          <w:color w:val="000000"/>
          <w:sz w:val="15"/>
          <w:szCs w:val="15"/>
          <w:lang w:eastAsia="tr-TR"/>
        </w:rPr>
        <w:t xml:space="preserve">d) Taşıt işletmeleri ayrıca taşıtlarında (taşıt işletmesi ifadesi, ücret karşılığında yolcu veya eşya taşımacılığını ifade ettiğinden, diğer iş kollarında faaliyet gösteren mükelleflerin taşıtlarında vergi levhası bulundurma mecburiyetleri bulunmamaktadır.) </w:t>
      </w:r>
    </w:p>
    <w:p w:rsidR="00D21F78" w:rsidRPr="00D21F78" w:rsidRDefault="00D21F78" w:rsidP="00D21F78">
      <w:pPr>
        <w:spacing w:after="0"/>
        <w:jc w:val="both"/>
        <w:rPr>
          <w:rFonts w:ascii="Verdana" w:eastAsia="Times New Roman" w:hAnsi="Verdana" w:cs="Times New Roman"/>
          <w:color w:val="000000"/>
          <w:sz w:val="15"/>
          <w:szCs w:val="15"/>
          <w:lang w:eastAsia="tr-TR"/>
        </w:rPr>
      </w:pPr>
    </w:p>
    <w:p w:rsidR="00B21608" w:rsidRDefault="00942675" w:rsidP="00D21F78">
      <w:pPr>
        <w:spacing w:after="0"/>
        <w:jc w:val="both"/>
        <w:rPr>
          <w:rFonts w:ascii="Verdana" w:eastAsia="Times New Roman" w:hAnsi="Verdana" w:cs="Times New Roman"/>
          <w:color w:val="000000"/>
          <w:sz w:val="15"/>
          <w:szCs w:val="15"/>
          <w:lang w:eastAsia="tr-TR"/>
        </w:rPr>
      </w:pPr>
      <w:r>
        <w:rPr>
          <w:rFonts w:ascii="Verdana" w:eastAsia="Times New Roman" w:hAnsi="Verdana" w:cs="Times New Roman"/>
          <w:color w:val="000000"/>
          <w:sz w:val="15"/>
          <w:szCs w:val="15"/>
          <w:lang w:eastAsia="tr-TR"/>
        </w:rPr>
        <w:t xml:space="preserve">bulunduracak ve </w:t>
      </w:r>
      <w:r w:rsidR="00D21F78" w:rsidRPr="00D21F78">
        <w:rPr>
          <w:rFonts w:ascii="Verdana" w:eastAsia="Times New Roman" w:hAnsi="Verdana" w:cs="Times New Roman"/>
          <w:color w:val="000000"/>
          <w:sz w:val="15"/>
          <w:szCs w:val="15"/>
          <w:lang w:eastAsia="tr-TR"/>
        </w:rPr>
        <w:t>yetkililerce istenildiğinde ibraz e</w:t>
      </w:r>
      <w:r>
        <w:rPr>
          <w:rFonts w:ascii="Verdana" w:eastAsia="Times New Roman" w:hAnsi="Verdana" w:cs="Times New Roman"/>
          <w:color w:val="000000"/>
          <w:sz w:val="15"/>
          <w:szCs w:val="15"/>
          <w:lang w:eastAsia="tr-TR"/>
        </w:rPr>
        <w:t>deceklerdir.</w:t>
      </w:r>
      <w:r w:rsidR="00D21F78" w:rsidRPr="00D21F78">
        <w:rPr>
          <w:rFonts w:ascii="Verdana" w:eastAsia="Times New Roman" w:hAnsi="Verdana" w:cs="Times New Roman"/>
          <w:color w:val="000000"/>
          <w:sz w:val="15"/>
          <w:szCs w:val="15"/>
          <w:lang w:eastAsia="tr-TR"/>
        </w:rPr>
        <w:t xml:space="preserve"> </w:t>
      </w:r>
    </w:p>
    <w:p w:rsidR="00B21608" w:rsidRDefault="00B21608" w:rsidP="00D21F78">
      <w:pPr>
        <w:spacing w:after="0"/>
        <w:jc w:val="both"/>
        <w:rPr>
          <w:rFonts w:ascii="Verdana" w:eastAsia="Times New Roman" w:hAnsi="Verdana" w:cs="Times New Roman"/>
          <w:color w:val="000000"/>
          <w:sz w:val="15"/>
          <w:szCs w:val="15"/>
          <w:lang w:eastAsia="tr-TR"/>
        </w:rPr>
      </w:pPr>
    </w:p>
    <w:p w:rsidR="00B21608" w:rsidRDefault="00B21608" w:rsidP="00D21F78">
      <w:pPr>
        <w:spacing w:after="0"/>
        <w:jc w:val="both"/>
        <w:rPr>
          <w:rFonts w:ascii="Verdana" w:eastAsia="Times New Roman" w:hAnsi="Verdana" w:cs="Times New Roman"/>
          <w:b/>
          <w:color w:val="000000"/>
          <w:sz w:val="15"/>
          <w:szCs w:val="15"/>
          <w:lang w:eastAsia="tr-TR"/>
        </w:rPr>
      </w:pPr>
    </w:p>
    <w:p w:rsidR="00B21608" w:rsidRDefault="00B21608" w:rsidP="00D21F78">
      <w:pPr>
        <w:spacing w:after="0"/>
        <w:jc w:val="both"/>
        <w:rPr>
          <w:rFonts w:ascii="Verdana" w:eastAsia="Times New Roman" w:hAnsi="Verdana" w:cs="Times New Roman"/>
          <w:color w:val="000000"/>
          <w:sz w:val="15"/>
          <w:szCs w:val="15"/>
          <w:lang w:eastAsia="tr-TR"/>
        </w:rPr>
      </w:pPr>
      <w:r>
        <w:rPr>
          <w:rFonts w:ascii="Verdana" w:eastAsia="Times New Roman" w:hAnsi="Verdana" w:cs="Times New Roman"/>
          <w:b/>
          <w:color w:val="000000"/>
          <w:sz w:val="15"/>
          <w:szCs w:val="15"/>
          <w:lang w:eastAsia="tr-TR"/>
        </w:rPr>
        <w:t>İş Y</w:t>
      </w:r>
      <w:r w:rsidR="00D21F78" w:rsidRPr="00D21F78">
        <w:rPr>
          <w:rFonts w:ascii="Verdana" w:eastAsia="Times New Roman" w:hAnsi="Verdana" w:cs="Times New Roman"/>
          <w:b/>
          <w:color w:val="000000"/>
          <w:sz w:val="15"/>
          <w:szCs w:val="15"/>
          <w:lang w:eastAsia="tr-TR"/>
        </w:rPr>
        <w:t xml:space="preserve">erinde </w:t>
      </w:r>
      <w:r>
        <w:rPr>
          <w:rFonts w:ascii="Verdana" w:eastAsia="Times New Roman" w:hAnsi="Verdana" w:cs="Times New Roman"/>
          <w:b/>
          <w:color w:val="000000"/>
          <w:sz w:val="15"/>
          <w:szCs w:val="15"/>
          <w:lang w:eastAsia="tr-TR"/>
        </w:rPr>
        <w:t>B</w:t>
      </w:r>
      <w:r w:rsidR="00D21F78" w:rsidRPr="00D21F78">
        <w:rPr>
          <w:rFonts w:ascii="Verdana" w:eastAsia="Times New Roman" w:hAnsi="Verdana" w:cs="Times New Roman"/>
          <w:b/>
          <w:color w:val="000000"/>
          <w:sz w:val="15"/>
          <w:szCs w:val="15"/>
          <w:lang w:eastAsia="tr-TR"/>
        </w:rPr>
        <w:t xml:space="preserve">irden </w:t>
      </w:r>
      <w:r>
        <w:rPr>
          <w:rFonts w:ascii="Verdana" w:eastAsia="Times New Roman" w:hAnsi="Verdana" w:cs="Times New Roman"/>
          <w:b/>
          <w:color w:val="000000"/>
          <w:sz w:val="15"/>
          <w:szCs w:val="15"/>
          <w:lang w:eastAsia="tr-TR"/>
        </w:rPr>
        <w:t>F</w:t>
      </w:r>
      <w:r w:rsidR="00D21F78" w:rsidRPr="00D21F78">
        <w:rPr>
          <w:rFonts w:ascii="Verdana" w:eastAsia="Times New Roman" w:hAnsi="Verdana" w:cs="Times New Roman"/>
          <w:b/>
          <w:color w:val="000000"/>
          <w:sz w:val="15"/>
          <w:szCs w:val="15"/>
          <w:lang w:eastAsia="tr-TR"/>
        </w:rPr>
        <w:t xml:space="preserve">azla </w:t>
      </w:r>
      <w:r>
        <w:rPr>
          <w:rFonts w:ascii="Verdana" w:eastAsia="Times New Roman" w:hAnsi="Verdana" w:cs="Times New Roman"/>
          <w:b/>
          <w:color w:val="000000"/>
          <w:sz w:val="15"/>
          <w:szCs w:val="15"/>
          <w:lang w:eastAsia="tr-TR"/>
        </w:rPr>
        <w:t>K</w:t>
      </w:r>
      <w:r w:rsidR="00D21F78" w:rsidRPr="00D21F78">
        <w:rPr>
          <w:rFonts w:ascii="Verdana" w:eastAsia="Times New Roman" w:hAnsi="Verdana" w:cs="Times New Roman"/>
          <w:b/>
          <w:color w:val="000000"/>
          <w:sz w:val="15"/>
          <w:szCs w:val="15"/>
          <w:lang w:eastAsia="tr-TR"/>
        </w:rPr>
        <w:t xml:space="preserve">at veya </w:t>
      </w:r>
      <w:r>
        <w:rPr>
          <w:rFonts w:ascii="Verdana" w:eastAsia="Times New Roman" w:hAnsi="Verdana" w:cs="Times New Roman"/>
          <w:b/>
          <w:color w:val="000000"/>
          <w:sz w:val="15"/>
          <w:szCs w:val="15"/>
          <w:lang w:eastAsia="tr-TR"/>
        </w:rPr>
        <w:t>R</w:t>
      </w:r>
      <w:r w:rsidR="00D21F78" w:rsidRPr="00D21F78">
        <w:rPr>
          <w:rFonts w:ascii="Verdana" w:eastAsia="Times New Roman" w:hAnsi="Verdana" w:cs="Times New Roman"/>
          <w:b/>
          <w:color w:val="000000"/>
          <w:sz w:val="15"/>
          <w:szCs w:val="15"/>
          <w:lang w:eastAsia="tr-TR"/>
        </w:rPr>
        <w:t xml:space="preserve">eyon </w:t>
      </w:r>
      <w:r>
        <w:rPr>
          <w:rFonts w:ascii="Verdana" w:eastAsia="Times New Roman" w:hAnsi="Verdana" w:cs="Times New Roman"/>
          <w:b/>
          <w:color w:val="000000"/>
          <w:sz w:val="15"/>
          <w:szCs w:val="15"/>
          <w:lang w:eastAsia="tr-TR"/>
        </w:rPr>
        <w:t>O</w:t>
      </w:r>
      <w:r w:rsidR="00D21F78" w:rsidRPr="00D21F78">
        <w:rPr>
          <w:rFonts w:ascii="Verdana" w:eastAsia="Times New Roman" w:hAnsi="Verdana" w:cs="Times New Roman"/>
          <w:b/>
          <w:color w:val="000000"/>
          <w:sz w:val="15"/>
          <w:szCs w:val="15"/>
          <w:lang w:eastAsia="tr-TR"/>
        </w:rPr>
        <w:t xml:space="preserve">lması </w:t>
      </w:r>
      <w:r>
        <w:rPr>
          <w:rFonts w:ascii="Verdana" w:eastAsia="Times New Roman" w:hAnsi="Verdana" w:cs="Times New Roman"/>
          <w:b/>
          <w:color w:val="000000"/>
          <w:sz w:val="15"/>
          <w:szCs w:val="15"/>
          <w:lang w:eastAsia="tr-TR"/>
        </w:rPr>
        <w:t>H</w:t>
      </w:r>
      <w:r w:rsidR="00D21F78" w:rsidRPr="00D21F78">
        <w:rPr>
          <w:rFonts w:ascii="Verdana" w:eastAsia="Times New Roman" w:hAnsi="Verdana" w:cs="Times New Roman"/>
          <w:b/>
          <w:color w:val="000000"/>
          <w:sz w:val="15"/>
          <w:szCs w:val="15"/>
          <w:lang w:eastAsia="tr-TR"/>
        </w:rPr>
        <w:t>alinde</w:t>
      </w:r>
      <w:r>
        <w:rPr>
          <w:rFonts w:ascii="Verdana" w:eastAsia="Times New Roman" w:hAnsi="Verdana" w:cs="Times New Roman"/>
          <w:color w:val="000000"/>
          <w:sz w:val="15"/>
          <w:szCs w:val="15"/>
          <w:lang w:eastAsia="tr-TR"/>
        </w:rPr>
        <w:t>;</w:t>
      </w:r>
    </w:p>
    <w:p w:rsidR="00D21F78" w:rsidRPr="00D21F78" w:rsidRDefault="00B21608" w:rsidP="00D21F78">
      <w:pPr>
        <w:spacing w:after="0"/>
        <w:jc w:val="both"/>
        <w:rPr>
          <w:rFonts w:ascii="Verdana" w:eastAsia="Times New Roman" w:hAnsi="Verdana" w:cs="Times New Roman"/>
          <w:color w:val="000000"/>
          <w:sz w:val="15"/>
          <w:szCs w:val="15"/>
          <w:lang w:eastAsia="tr-TR"/>
        </w:rPr>
      </w:pPr>
      <w:r>
        <w:rPr>
          <w:rFonts w:ascii="Verdana" w:eastAsia="Times New Roman" w:hAnsi="Verdana" w:cs="Times New Roman"/>
          <w:color w:val="000000"/>
          <w:sz w:val="15"/>
          <w:szCs w:val="15"/>
          <w:lang w:eastAsia="tr-TR"/>
        </w:rPr>
        <w:t>H</w:t>
      </w:r>
      <w:r w:rsidR="00D21F78" w:rsidRPr="00D21F78">
        <w:rPr>
          <w:rFonts w:ascii="Verdana" w:eastAsia="Times New Roman" w:hAnsi="Verdana" w:cs="Times New Roman"/>
          <w:color w:val="000000"/>
          <w:sz w:val="15"/>
          <w:szCs w:val="15"/>
          <w:lang w:eastAsia="tr-TR"/>
        </w:rPr>
        <w:t>er kat veya reyon için ayrı birer levha alma ve bulundurma zorunluluğu</w:t>
      </w:r>
      <w:r w:rsidR="00D21F78" w:rsidRPr="00D21F78">
        <w:rPr>
          <w:rFonts w:ascii="Verdana" w:eastAsia="Times New Roman" w:hAnsi="Verdana" w:cs="Times New Roman"/>
          <w:color w:val="000000"/>
          <w:sz w:val="15"/>
          <w:szCs w:val="15"/>
          <w:u w:val="single"/>
          <w:lang w:eastAsia="tr-TR"/>
        </w:rPr>
        <w:t xml:space="preserve"> bulunmamaktadır</w:t>
      </w:r>
      <w:r w:rsidR="00D21F78" w:rsidRPr="00D21F78">
        <w:rPr>
          <w:rFonts w:ascii="Verdana" w:eastAsia="Times New Roman" w:hAnsi="Verdana" w:cs="Times New Roman"/>
          <w:color w:val="000000"/>
          <w:sz w:val="15"/>
          <w:szCs w:val="15"/>
          <w:lang w:eastAsia="tr-TR"/>
        </w:rPr>
        <w:t xml:space="preserve">. </w:t>
      </w:r>
    </w:p>
    <w:p w:rsidR="00D21F78" w:rsidRPr="00D21F78" w:rsidRDefault="00D21F78" w:rsidP="00D21F78">
      <w:pPr>
        <w:spacing w:after="0"/>
        <w:jc w:val="both"/>
        <w:rPr>
          <w:rFonts w:ascii="Times New Roman" w:eastAsia="Times New Roman" w:hAnsi="Times New Roman" w:cs="Times New Roman"/>
          <w:color w:val="000000"/>
          <w:sz w:val="24"/>
          <w:szCs w:val="24"/>
          <w:lang w:eastAsia="tr-TR"/>
        </w:rPr>
      </w:pPr>
      <w:r w:rsidRPr="00D21F78">
        <w:rPr>
          <w:rFonts w:ascii="Times New Roman" w:eastAsia="Times New Roman" w:hAnsi="Times New Roman" w:cs="Times New Roman"/>
          <w:color w:val="000000"/>
          <w:sz w:val="24"/>
          <w:szCs w:val="24"/>
          <w:lang w:eastAsia="tr-TR"/>
        </w:rPr>
        <w:t> </w:t>
      </w:r>
    </w:p>
    <w:p w:rsidR="00B21608" w:rsidRDefault="00B21608" w:rsidP="00D21F78">
      <w:pPr>
        <w:spacing w:after="0"/>
        <w:jc w:val="both"/>
        <w:rPr>
          <w:rFonts w:ascii="Verdana" w:eastAsia="Times New Roman" w:hAnsi="Verdana" w:cs="Times New Roman"/>
          <w:b/>
          <w:color w:val="000000"/>
          <w:sz w:val="15"/>
          <w:szCs w:val="15"/>
          <w:lang w:eastAsia="tr-TR"/>
        </w:rPr>
      </w:pPr>
      <w:r w:rsidRPr="00B21608">
        <w:rPr>
          <w:rFonts w:ascii="Verdana" w:eastAsia="Times New Roman" w:hAnsi="Verdana" w:cs="Times New Roman"/>
          <w:b/>
          <w:color w:val="000000"/>
          <w:sz w:val="15"/>
          <w:szCs w:val="15"/>
          <w:lang w:eastAsia="tr-TR"/>
        </w:rPr>
        <w:t>Birden Fazla Vergi Levhasına İhtiyaç Duyanlar;</w:t>
      </w:r>
    </w:p>
    <w:p w:rsidR="00D21F78" w:rsidRPr="00D21F78" w:rsidRDefault="00B21608" w:rsidP="00D21F78">
      <w:pPr>
        <w:spacing w:after="0"/>
        <w:jc w:val="both"/>
        <w:rPr>
          <w:rFonts w:ascii="Verdana" w:eastAsia="Times New Roman" w:hAnsi="Verdana" w:cs="Times New Roman"/>
          <w:b/>
          <w:color w:val="000000"/>
          <w:sz w:val="15"/>
          <w:szCs w:val="15"/>
          <w:lang w:eastAsia="tr-TR"/>
        </w:rPr>
      </w:pPr>
      <w:r>
        <w:rPr>
          <w:rFonts w:ascii="Verdana" w:eastAsia="Times New Roman" w:hAnsi="Verdana" w:cs="Times New Roman"/>
          <w:color w:val="000000"/>
          <w:sz w:val="15"/>
          <w:szCs w:val="15"/>
          <w:lang w:eastAsia="tr-TR"/>
        </w:rPr>
        <w:t>B</w:t>
      </w:r>
      <w:r w:rsidR="00D21F78" w:rsidRPr="00D21F78">
        <w:rPr>
          <w:rFonts w:ascii="Verdana" w:eastAsia="Times New Roman" w:hAnsi="Verdana" w:cs="Times New Roman"/>
          <w:color w:val="000000"/>
          <w:sz w:val="15"/>
          <w:szCs w:val="15"/>
          <w:lang w:eastAsia="tr-TR"/>
        </w:rPr>
        <w:t>irden fazla yerde vergi levhası bulundurmak mecburiyetinde olan mükellefler ile levhalarını başka kurumlara ibraz edecek mükellefler vergi levhalarını internet vergi dairesinden ihtiyaç duydukları adet kadar çıktı alabileceklerdir.</w:t>
      </w:r>
    </w:p>
    <w:p w:rsidR="005F64A3" w:rsidRDefault="005F64A3" w:rsidP="00D21F78">
      <w:pPr>
        <w:spacing w:after="0"/>
        <w:rPr>
          <w:rFonts w:ascii="Verdana" w:eastAsia="Times New Roman" w:hAnsi="Verdana" w:cs="Times New Roman"/>
          <w:b/>
          <w:bCs/>
          <w:color w:val="000000"/>
          <w:sz w:val="15"/>
          <w:lang w:eastAsia="tr-TR"/>
        </w:rPr>
      </w:pPr>
    </w:p>
    <w:p w:rsidR="00D21F78" w:rsidRPr="00D21F78" w:rsidRDefault="00D21F78" w:rsidP="00D21F78">
      <w:pPr>
        <w:spacing w:after="0"/>
        <w:rPr>
          <w:rFonts w:ascii="Times New Roman" w:eastAsia="Times New Roman" w:hAnsi="Times New Roman" w:cs="Times New Roman"/>
          <w:color w:val="000000"/>
          <w:sz w:val="24"/>
          <w:szCs w:val="24"/>
          <w:lang w:eastAsia="tr-TR"/>
        </w:rPr>
      </w:pPr>
      <w:r w:rsidRPr="00D21F78">
        <w:rPr>
          <w:rFonts w:ascii="Verdana" w:eastAsia="Times New Roman" w:hAnsi="Verdana" w:cs="Times New Roman"/>
          <w:b/>
          <w:bCs/>
          <w:color w:val="000000"/>
          <w:sz w:val="15"/>
          <w:lang w:eastAsia="tr-TR"/>
        </w:rPr>
        <w:t>Vergi Levhasında Yer Alan Bilgilerin Değişmesi</w:t>
      </w:r>
      <w:r w:rsidR="005F64A3">
        <w:rPr>
          <w:rFonts w:ascii="Verdana" w:eastAsia="Times New Roman" w:hAnsi="Verdana" w:cs="Times New Roman"/>
          <w:b/>
          <w:bCs/>
          <w:color w:val="000000"/>
          <w:sz w:val="15"/>
          <w:lang w:eastAsia="tr-TR"/>
        </w:rPr>
        <w:t>;</w:t>
      </w:r>
    </w:p>
    <w:p w:rsidR="00D21F78" w:rsidRDefault="005F64A3" w:rsidP="005F64A3">
      <w:pPr>
        <w:spacing w:after="0"/>
        <w:jc w:val="both"/>
        <w:rPr>
          <w:rFonts w:ascii="Verdana" w:eastAsia="Times New Roman" w:hAnsi="Verdana" w:cs="Times New Roman"/>
          <w:color w:val="000000"/>
          <w:sz w:val="15"/>
          <w:szCs w:val="15"/>
          <w:lang w:eastAsia="tr-TR"/>
        </w:rPr>
      </w:pPr>
      <w:r>
        <w:rPr>
          <w:rFonts w:ascii="Verdana" w:eastAsia="Times New Roman" w:hAnsi="Verdana" w:cs="Times New Roman"/>
          <w:color w:val="000000"/>
          <w:sz w:val="15"/>
          <w:szCs w:val="15"/>
          <w:lang w:eastAsia="tr-TR"/>
        </w:rPr>
        <w:t>M</w:t>
      </w:r>
      <w:r w:rsidR="00D21F78" w:rsidRPr="00D21F78">
        <w:rPr>
          <w:rFonts w:ascii="Verdana" w:eastAsia="Times New Roman" w:hAnsi="Verdana" w:cs="Times New Roman"/>
          <w:color w:val="000000"/>
          <w:sz w:val="15"/>
          <w:szCs w:val="15"/>
          <w:lang w:eastAsia="tr-TR"/>
        </w:rPr>
        <w:t>ükelleflerin, ticaret unvanı, iş yeri adresi, bağlı oldukları vergi dairesi, ana faaliyet kodu veya faaliyet türünün değişmesi hâlinde yeni vergi levhalarını internet vergi dairesinde bu işlem için hazırlanan menüyü kullanmak suretiyle kendileri oluşturarak yazdıra</w:t>
      </w:r>
      <w:r>
        <w:rPr>
          <w:rFonts w:ascii="Verdana" w:eastAsia="Times New Roman" w:hAnsi="Verdana" w:cs="Times New Roman"/>
          <w:color w:val="000000"/>
          <w:sz w:val="15"/>
          <w:szCs w:val="15"/>
          <w:lang w:eastAsia="tr-TR"/>
        </w:rPr>
        <w:t xml:space="preserve">bileceklerdir. </w:t>
      </w:r>
    </w:p>
    <w:p w:rsidR="005F64A3" w:rsidRPr="00D21F78" w:rsidRDefault="005F64A3" w:rsidP="005F64A3">
      <w:pPr>
        <w:spacing w:after="0"/>
        <w:jc w:val="both"/>
        <w:rPr>
          <w:rFonts w:ascii="Times New Roman" w:eastAsia="Times New Roman" w:hAnsi="Times New Roman" w:cs="Times New Roman"/>
          <w:color w:val="000000"/>
          <w:sz w:val="24"/>
          <w:szCs w:val="24"/>
          <w:lang w:eastAsia="tr-TR"/>
        </w:rPr>
      </w:pPr>
    </w:p>
    <w:p w:rsidR="00D21F78" w:rsidRPr="00D21F78" w:rsidRDefault="00D21F78" w:rsidP="00D21F78">
      <w:pPr>
        <w:spacing w:after="0"/>
        <w:rPr>
          <w:rFonts w:ascii="Times New Roman" w:eastAsia="Times New Roman" w:hAnsi="Times New Roman" w:cs="Times New Roman"/>
          <w:color w:val="000000"/>
          <w:sz w:val="24"/>
          <w:szCs w:val="24"/>
          <w:lang w:eastAsia="tr-TR"/>
        </w:rPr>
      </w:pPr>
      <w:r w:rsidRPr="00D21F78">
        <w:rPr>
          <w:rFonts w:ascii="Verdana" w:eastAsia="Times New Roman" w:hAnsi="Verdana" w:cs="Times New Roman"/>
          <w:b/>
          <w:bCs/>
          <w:color w:val="000000"/>
          <w:sz w:val="15"/>
          <w:lang w:eastAsia="tr-TR"/>
        </w:rPr>
        <w:t>Vergi Levhası Bulundurma Mecburiyetini Yerine Getirmeyenler Hakkında Uygulanacak Ceza</w:t>
      </w:r>
      <w:r w:rsidR="005F64A3">
        <w:rPr>
          <w:rFonts w:ascii="Verdana" w:eastAsia="Times New Roman" w:hAnsi="Verdana" w:cs="Times New Roman"/>
          <w:b/>
          <w:bCs/>
          <w:color w:val="000000"/>
          <w:sz w:val="15"/>
          <w:lang w:eastAsia="tr-TR"/>
        </w:rPr>
        <w:t>;</w:t>
      </w:r>
    </w:p>
    <w:p w:rsidR="00D21F78" w:rsidRPr="00D21F78" w:rsidRDefault="005F64A3" w:rsidP="00D21F78">
      <w:pPr>
        <w:spacing w:after="0"/>
        <w:jc w:val="both"/>
        <w:rPr>
          <w:rFonts w:ascii="Times New Roman" w:eastAsia="Times New Roman" w:hAnsi="Times New Roman" w:cs="Times New Roman"/>
          <w:color w:val="000000"/>
          <w:sz w:val="24"/>
          <w:szCs w:val="24"/>
          <w:lang w:eastAsia="tr-TR"/>
        </w:rPr>
      </w:pPr>
      <w:r>
        <w:rPr>
          <w:rFonts w:ascii="Verdana" w:eastAsia="Times New Roman" w:hAnsi="Verdana" w:cs="Times New Roman"/>
          <w:color w:val="000000"/>
          <w:sz w:val="15"/>
          <w:szCs w:val="15"/>
          <w:lang w:eastAsia="tr-TR"/>
        </w:rPr>
        <w:t>V</w:t>
      </w:r>
      <w:r w:rsidR="00D21F78" w:rsidRPr="00D21F78">
        <w:rPr>
          <w:rFonts w:ascii="Verdana" w:eastAsia="Times New Roman" w:hAnsi="Verdana" w:cs="Times New Roman"/>
          <w:color w:val="000000"/>
          <w:sz w:val="15"/>
          <w:szCs w:val="15"/>
          <w:lang w:eastAsia="tr-TR"/>
        </w:rPr>
        <w:t xml:space="preserve">ergi levhası almak ve bulundurmak mecburiyetinde olan mükelleflerin vergi levhasını bulundurmak mecburiyetinde oldukları yerlerde yapılan denetimlerde bulundurma mecburiyetine uyulmadığının tespit edilmesi halinde her bir tespit için Vergi Usul Kanununun 353 üncü maddesinin (4) numaralı bendine istinaden özel usulsüzlük cezası kesilecektir. </w:t>
      </w:r>
    </w:p>
    <w:p w:rsidR="00D21F78" w:rsidRPr="00D21F78" w:rsidRDefault="00D21F78" w:rsidP="00D21F78">
      <w:pPr>
        <w:spacing w:after="0"/>
        <w:rPr>
          <w:rFonts w:ascii="Times New Roman" w:eastAsia="Times New Roman" w:hAnsi="Times New Roman" w:cs="Times New Roman"/>
          <w:color w:val="000000"/>
          <w:sz w:val="24"/>
          <w:szCs w:val="24"/>
          <w:lang w:eastAsia="tr-TR"/>
        </w:rPr>
      </w:pPr>
      <w:r w:rsidRPr="00D21F78">
        <w:rPr>
          <w:rFonts w:ascii="Times New Roman" w:eastAsia="Times New Roman" w:hAnsi="Times New Roman" w:cs="Times New Roman"/>
          <w:color w:val="000000"/>
          <w:sz w:val="24"/>
          <w:szCs w:val="24"/>
          <w:lang w:eastAsia="tr-TR"/>
        </w:rPr>
        <w:t> </w:t>
      </w:r>
    </w:p>
    <w:p w:rsidR="00D21F78" w:rsidRPr="00D21F78" w:rsidRDefault="00D21F78" w:rsidP="00D21F78">
      <w:pPr>
        <w:spacing w:after="0"/>
        <w:rPr>
          <w:rFonts w:ascii="Times New Roman" w:eastAsia="Times New Roman" w:hAnsi="Times New Roman" w:cs="Times New Roman"/>
          <w:color w:val="000000"/>
          <w:sz w:val="24"/>
          <w:szCs w:val="24"/>
          <w:lang w:eastAsia="tr-TR"/>
        </w:rPr>
      </w:pPr>
      <w:r w:rsidRPr="00D21F78">
        <w:rPr>
          <w:rFonts w:ascii="Verdana" w:eastAsia="Times New Roman" w:hAnsi="Verdana" w:cs="Times New Roman"/>
          <w:b/>
          <w:bCs/>
          <w:color w:val="000000"/>
          <w:sz w:val="15"/>
          <w:lang w:eastAsia="tr-TR"/>
        </w:rPr>
        <w:t>Vergi Levhası Sorgulama Hizmeti</w:t>
      </w:r>
      <w:r w:rsidR="005F64A3">
        <w:rPr>
          <w:rFonts w:ascii="Verdana" w:eastAsia="Times New Roman" w:hAnsi="Verdana" w:cs="Times New Roman"/>
          <w:b/>
          <w:bCs/>
          <w:color w:val="000000"/>
          <w:sz w:val="15"/>
          <w:lang w:eastAsia="tr-TR"/>
        </w:rPr>
        <w:t>;</w:t>
      </w:r>
    </w:p>
    <w:p w:rsidR="00D21F78" w:rsidRPr="00D21F78" w:rsidRDefault="00D21F78" w:rsidP="00D21F78">
      <w:pPr>
        <w:spacing w:after="0"/>
        <w:jc w:val="both"/>
        <w:rPr>
          <w:rFonts w:ascii="Times New Roman" w:eastAsia="Times New Roman" w:hAnsi="Times New Roman" w:cs="Times New Roman"/>
          <w:color w:val="000000"/>
          <w:sz w:val="24"/>
          <w:szCs w:val="24"/>
          <w:lang w:eastAsia="tr-TR"/>
        </w:rPr>
      </w:pPr>
      <w:r w:rsidRPr="00D21F78">
        <w:rPr>
          <w:rFonts w:ascii="Verdana" w:eastAsia="Times New Roman" w:hAnsi="Verdana" w:cs="Times New Roman"/>
          <w:color w:val="000000"/>
          <w:sz w:val="15"/>
          <w:szCs w:val="15"/>
          <w:lang w:eastAsia="tr-TR"/>
        </w:rPr>
        <w:t>Mükellefler internet vergi dairesini kullanarak e-vergi levhası sorgulaması yapabileceklerdir. Münferit sorgulamalar için hizmet verecek bu uygulama ile bir mükellefin vergi levhasında yer alan bilgilerine ulaşılabilecektir. Çoklu sorgulamalar için ise vergi levhası doğrulama hizmetinden yararlanılabilecektir.</w:t>
      </w:r>
    </w:p>
    <w:p w:rsidR="00D21F78" w:rsidRPr="00D21F78" w:rsidRDefault="00D21F78" w:rsidP="00D21F78">
      <w:pPr>
        <w:spacing w:after="0"/>
        <w:rPr>
          <w:rFonts w:ascii="Times New Roman" w:eastAsia="Times New Roman" w:hAnsi="Times New Roman" w:cs="Times New Roman"/>
          <w:color w:val="000000"/>
          <w:sz w:val="24"/>
          <w:szCs w:val="24"/>
          <w:lang w:eastAsia="tr-TR"/>
        </w:rPr>
      </w:pPr>
      <w:r w:rsidRPr="00D21F78">
        <w:rPr>
          <w:rFonts w:ascii="Times New Roman" w:eastAsia="Times New Roman" w:hAnsi="Times New Roman" w:cs="Times New Roman"/>
          <w:color w:val="000000"/>
          <w:sz w:val="24"/>
          <w:szCs w:val="24"/>
          <w:lang w:eastAsia="tr-TR"/>
        </w:rPr>
        <w:t> </w:t>
      </w:r>
    </w:p>
    <w:p w:rsidR="005F64A3" w:rsidRDefault="00D21F78" w:rsidP="005F64A3">
      <w:pPr>
        <w:spacing w:after="0"/>
        <w:rPr>
          <w:rFonts w:ascii="Times New Roman" w:eastAsia="Times New Roman" w:hAnsi="Times New Roman" w:cs="Times New Roman"/>
          <w:color w:val="000000"/>
          <w:sz w:val="24"/>
          <w:szCs w:val="24"/>
          <w:lang w:eastAsia="tr-TR"/>
        </w:rPr>
      </w:pPr>
      <w:r w:rsidRPr="00D21F78">
        <w:rPr>
          <w:rFonts w:ascii="Verdana" w:eastAsia="Times New Roman" w:hAnsi="Verdana" w:cs="Times New Roman"/>
          <w:b/>
          <w:bCs/>
          <w:color w:val="000000"/>
          <w:sz w:val="15"/>
          <w:lang w:eastAsia="tr-TR"/>
        </w:rPr>
        <w:t>Vergi Kimlik Numarası Doğrulama Hizmeti</w:t>
      </w:r>
      <w:r w:rsidR="005F64A3">
        <w:rPr>
          <w:rFonts w:ascii="Verdana" w:eastAsia="Times New Roman" w:hAnsi="Verdana" w:cs="Times New Roman"/>
          <w:b/>
          <w:bCs/>
          <w:color w:val="000000"/>
          <w:sz w:val="15"/>
          <w:lang w:eastAsia="tr-TR"/>
        </w:rPr>
        <w:t>;</w:t>
      </w:r>
    </w:p>
    <w:p w:rsidR="00D21F78" w:rsidRPr="00D21F78" w:rsidRDefault="005F64A3" w:rsidP="005F64A3">
      <w:pPr>
        <w:spacing w:after="0"/>
        <w:rPr>
          <w:rFonts w:ascii="Times New Roman" w:eastAsia="Times New Roman" w:hAnsi="Times New Roman" w:cs="Times New Roman"/>
          <w:color w:val="000000"/>
          <w:sz w:val="24"/>
          <w:szCs w:val="24"/>
          <w:lang w:eastAsia="tr-TR"/>
        </w:rPr>
      </w:pPr>
      <w:r>
        <w:rPr>
          <w:rFonts w:ascii="Verdana" w:eastAsia="Times New Roman" w:hAnsi="Verdana" w:cs="Times New Roman"/>
          <w:color w:val="000000"/>
          <w:sz w:val="15"/>
          <w:szCs w:val="15"/>
          <w:lang w:eastAsia="tr-TR"/>
        </w:rPr>
        <w:t>F</w:t>
      </w:r>
      <w:r w:rsidR="00D21F78" w:rsidRPr="00D21F78">
        <w:rPr>
          <w:rFonts w:ascii="Verdana" w:eastAsia="Times New Roman" w:hAnsi="Verdana" w:cs="Times New Roman"/>
          <w:color w:val="000000"/>
          <w:sz w:val="15"/>
          <w:szCs w:val="15"/>
          <w:lang w:eastAsia="tr-TR"/>
        </w:rPr>
        <w:t>atura düzenleme veya diğer işlemlerinde muhataplarının vergi kimlik numarasına ihtiyaç duyan kurum ve kuruluşlar, sorgulama yapılan mükellefin vergi kimlik numarası veya TC kimlik numarası anahtar alan olmak kaydıyla sorgulanan mükellefin, vergi kimlik numarasının doğruluğunu, faal mükellef olup olmadığını ve unvanını sorgulayabileceklerdir.</w:t>
      </w:r>
    </w:p>
    <w:p w:rsidR="00D21F78" w:rsidRPr="00D21F78" w:rsidRDefault="00D21F78" w:rsidP="00D21F78">
      <w:pPr>
        <w:spacing w:after="0"/>
        <w:rPr>
          <w:rFonts w:ascii="Times New Roman" w:eastAsia="Times New Roman" w:hAnsi="Times New Roman" w:cs="Times New Roman"/>
          <w:color w:val="000000"/>
          <w:sz w:val="24"/>
          <w:szCs w:val="24"/>
          <w:lang w:eastAsia="tr-TR"/>
        </w:rPr>
      </w:pPr>
      <w:r w:rsidRPr="00D21F78">
        <w:rPr>
          <w:rFonts w:ascii="Times New Roman" w:eastAsia="Times New Roman" w:hAnsi="Times New Roman" w:cs="Times New Roman"/>
          <w:color w:val="000000"/>
          <w:sz w:val="24"/>
          <w:szCs w:val="24"/>
          <w:lang w:eastAsia="tr-TR"/>
        </w:rPr>
        <w:t> </w:t>
      </w:r>
    </w:p>
    <w:p w:rsidR="00D21F78" w:rsidRPr="00D21F78" w:rsidRDefault="00D21F78" w:rsidP="00D21F78">
      <w:pPr>
        <w:spacing w:after="0"/>
        <w:rPr>
          <w:rFonts w:ascii="Times New Roman" w:eastAsia="Times New Roman" w:hAnsi="Times New Roman" w:cs="Times New Roman"/>
          <w:color w:val="000000"/>
          <w:sz w:val="24"/>
          <w:szCs w:val="24"/>
          <w:lang w:eastAsia="tr-TR"/>
        </w:rPr>
      </w:pPr>
      <w:r w:rsidRPr="00D21F78">
        <w:rPr>
          <w:rFonts w:ascii="Verdana" w:eastAsia="Times New Roman" w:hAnsi="Verdana" w:cs="Times New Roman"/>
          <w:b/>
          <w:bCs/>
          <w:color w:val="000000"/>
          <w:sz w:val="15"/>
          <w:lang w:eastAsia="tr-TR"/>
        </w:rPr>
        <w:t>Vergi Levhası Doğrulama Hizmeti</w:t>
      </w:r>
      <w:r w:rsidR="005F64A3">
        <w:rPr>
          <w:rFonts w:ascii="Verdana" w:eastAsia="Times New Roman" w:hAnsi="Verdana" w:cs="Times New Roman"/>
          <w:b/>
          <w:bCs/>
          <w:color w:val="000000"/>
          <w:sz w:val="15"/>
          <w:lang w:eastAsia="tr-TR"/>
        </w:rPr>
        <w:t>;</w:t>
      </w:r>
    </w:p>
    <w:p w:rsidR="005F64A3" w:rsidRDefault="00D21F78" w:rsidP="00D21F78">
      <w:pPr>
        <w:spacing w:after="0"/>
        <w:jc w:val="both"/>
        <w:rPr>
          <w:rFonts w:ascii="Verdana" w:eastAsia="Times New Roman" w:hAnsi="Verdana" w:cs="Times New Roman"/>
          <w:color w:val="000000"/>
          <w:sz w:val="15"/>
          <w:szCs w:val="15"/>
          <w:lang w:eastAsia="tr-TR"/>
        </w:rPr>
      </w:pPr>
      <w:r w:rsidRPr="00D21F78">
        <w:rPr>
          <w:rFonts w:ascii="Verdana" w:eastAsia="Times New Roman" w:hAnsi="Verdana" w:cs="Times New Roman"/>
          <w:color w:val="000000"/>
          <w:sz w:val="15"/>
          <w:szCs w:val="15"/>
          <w:lang w:eastAsia="tr-TR"/>
        </w:rPr>
        <w:t>Özel/kamu kurum ve kuruluşları, bu hizmeti kullanarak kendilerine sunulan vergi levhasının onay kodu ile vergi levhasının doğruluğunu ve güncelliğini sorgulayabil</w:t>
      </w:r>
      <w:r w:rsidR="005F64A3">
        <w:rPr>
          <w:rFonts w:ascii="Verdana" w:eastAsia="Times New Roman" w:hAnsi="Verdana" w:cs="Times New Roman"/>
          <w:color w:val="000000"/>
          <w:sz w:val="15"/>
          <w:szCs w:val="15"/>
          <w:lang w:eastAsia="tr-TR"/>
        </w:rPr>
        <w:t xml:space="preserve">eceklerdir. </w:t>
      </w:r>
    </w:p>
    <w:p w:rsidR="00D21F78" w:rsidRPr="00D21F78" w:rsidRDefault="00D21F78" w:rsidP="00D21F78">
      <w:pPr>
        <w:spacing w:after="0"/>
        <w:jc w:val="both"/>
        <w:rPr>
          <w:rFonts w:ascii="Times New Roman" w:eastAsia="Times New Roman" w:hAnsi="Times New Roman" w:cs="Times New Roman"/>
          <w:color w:val="000000"/>
          <w:sz w:val="24"/>
          <w:szCs w:val="24"/>
          <w:lang w:eastAsia="tr-TR"/>
        </w:rPr>
      </w:pPr>
      <w:r w:rsidRPr="00D21F78">
        <w:rPr>
          <w:rFonts w:ascii="Times New Roman" w:eastAsia="Times New Roman" w:hAnsi="Times New Roman" w:cs="Times New Roman"/>
          <w:color w:val="000000"/>
          <w:sz w:val="24"/>
          <w:szCs w:val="24"/>
          <w:lang w:eastAsia="tr-TR"/>
        </w:rPr>
        <w:t> </w:t>
      </w:r>
    </w:p>
    <w:p w:rsidR="00996E72" w:rsidRDefault="00996E72" w:rsidP="00D21F78">
      <w:pPr>
        <w:spacing w:after="0"/>
        <w:rPr>
          <w:rFonts w:ascii="Verdana" w:eastAsia="Times New Roman" w:hAnsi="Verdana" w:cs="Times New Roman"/>
          <w:b/>
          <w:bCs/>
          <w:color w:val="000000"/>
          <w:sz w:val="15"/>
          <w:lang w:eastAsia="tr-TR"/>
        </w:rPr>
      </w:pPr>
      <w:r>
        <w:rPr>
          <w:rFonts w:ascii="Verdana" w:eastAsia="Times New Roman" w:hAnsi="Verdana" w:cs="Times New Roman"/>
          <w:b/>
          <w:bCs/>
          <w:color w:val="000000"/>
          <w:sz w:val="15"/>
          <w:lang w:eastAsia="tr-TR"/>
        </w:rPr>
        <w:t>2010 Yılına İlişkin Vergi Levhası ve  Alınma Zamanı;</w:t>
      </w:r>
    </w:p>
    <w:p w:rsidR="00D21F78" w:rsidRPr="00D21F78" w:rsidRDefault="00D21F78" w:rsidP="00D21F78">
      <w:pPr>
        <w:spacing w:after="0"/>
        <w:jc w:val="both"/>
        <w:rPr>
          <w:rFonts w:ascii="Times New Roman" w:eastAsia="Times New Roman" w:hAnsi="Times New Roman" w:cs="Times New Roman"/>
          <w:color w:val="000000"/>
          <w:sz w:val="24"/>
          <w:szCs w:val="24"/>
          <w:lang w:eastAsia="tr-TR"/>
        </w:rPr>
      </w:pPr>
      <w:r w:rsidRPr="00D21F78">
        <w:rPr>
          <w:rFonts w:ascii="Verdana" w:eastAsia="Times New Roman" w:hAnsi="Verdana" w:cs="Times New Roman"/>
          <w:color w:val="000000"/>
          <w:sz w:val="15"/>
          <w:szCs w:val="15"/>
          <w:lang w:eastAsia="tr-TR"/>
        </w:rPr>
        <w:t xml:space="preserve">2010 yılına ilişkin olarak 3568 sayılı Kanuna göre yetki almış meslek mensupları veya vergi dairelerince vergi levhası tasdik edilmeyecek; yürürlükten kaldırılmış olan tebliğlerdeki esaslara göre alınmış vergi levhaları yeni vergi levhalarının alınmasından itibaren kullanılmayacaktır. </w:t>
      </w:r>
    </w:p>
    <w:p w:rsidR="00D21F78" w:rsidRPr="00D21F78" w:rsidRDefault="00D21F78" w:rsidP="00D21F78">
      <w:pPr>
        <w:spacing w:after="0"/>
        <w:jc w:val="both"/>
        <w:rPr>
          <w:rFonts w:ascii="Times New Roman" w:eastAsia="Times New Roman" w:hAnsi="Times New Roman" w:cs="Times New Roman"/>
          <w:color w:val="000000"/>
          <w:sz w:val="24"/>
          <w:szCs w:val="24"/>
          <w:lang w:eastAsia="tr-TR"/>
        </w:rPr>
      </w:pPr>
      <w:r w:rsidRPr="00D21F78">
        <w:rPr>
          <w:rFonts w:ascii="Times New Roman" w:eastAsia="Times New Roman" w:hAnsi="Times New Roman" w:cs="Times New Roman"/>
          <w:color w:val="000000"/>
          <w:sz w:val="24"/>
          <w:szCs w:val="24"/>
          <w:lang w:eastAsia="tr-TR"/>
        </w:rPr>
        <w:t> </w:t>
      </w:r>
    </w:p>
    <w:p w:rsidR="00D21F78" w:rsidRPr="00D21F78" w:rsidRDefault="00996E72" w:rsidP="00D21F78">
      <w:pPr>
        <w:spacing w:after="0"/>
        <w:jc w:val="both"/>
        <w:rPr>
          <w:rFonts w:ascii="Times New Roman" w:eastAsia="Times New Roman" w:hAnsi="Times New Roman" w:cs="Times New Roman"/>
          <w:color w:val="000000"/>
          <w:sz w:val="24"/>
          <w:szCs w:val="24"/>
          <w:lang w:eastAsia="tr-TR"/>
        </w:rPr>
      </w:pPr>
      <w:r>
        <w:rPr>
          <w:rFonts w:ascii="Verdana" w:eastAsia="Times New Roman" w:hAnsi="Verdana" w:cs="Times New Roman"/>
          <w:color w:val="000000"/>
          <w:sz w:val="15"/>
          <w:szCs w:val="15"/>
          <w:lang w:eastAsia="tr-TR"/>
        </w:rPr>
        <w:t xml:space="preserve">Mükellefler, 2010 yılına münhasır olarak </w:t>
      </w:r>
      <w:r w:rsidR="00D21F78" w:rsidRPr="00D21F78">
        <w:rPr>
          <w:rFonts w:ascii="Verdana" w:eastAsia="Times New Roman" w:hAnsi="Verdana" w:cs="Times New Roman"/>
          <w:color w:val="000000"/>
          <w:sz w:val="15"/>
          <w:szCs w:val="15"/>
          <w:lang w:eastAsia="tr-TR"/>
        </w:rPr>
        <w:t xml:space="preserve">yukarıdaki esaslara göre oluşturulmuş vergi levhalarını 1 Haziran ile 30 Haziran 2011 tarihleri arasında internet vergi dairesinden çıktı alacaklar ve bu Tebliğde sayılan yerlerde bulunduracaklardır. </w:t>
      </w:r>
    </w:p>
    <w:p w:rsidR="00996E72" w:rsidRDefault="00996E72" w:rsidP="00D21F78">
      <w:pPr>
        <w:spacing w:after="0"/>
        <w:jc w:val="both"/>
        <w:rPr>
          <w:rFonts w:ascii="Times New Roman" w:eastAsia="Times New Roman" w:hAnsi="Times New Roman" w:cs="Times New Roman"/>
          <w:color w:val="000000"/>
          <w:sz w:val="24"/>
          <w:szCs w:val="24"/>
          <w:lang w:eastAsia="tr-TR"/>
        </w:rPr>
      </w:pPr>
    </w:p>
    <w:p w:rsidR="00996E72" w:rsidRDefault="00996E72" w:rsidP="00D21F78">
      <w:pPr>
        <w:spacing w:after="0"/>
        <w:jc w:val="both"/>
        <w:rPr>
          <w:rFonts w:ascii="Verdana" w:eastAsia="Times New Roman" w:hAnsi="Verdana" w:cs="Times New Roman"/>
          <w:b/>
          <w:color w:val="000000"/>
          <w:sz w:val="15"/>
          <w:szCs w:val="15"/>
          <w:lang w:eastAsia="tr-TR"/>
        </w:rPr>
      </w:pPr>
      <w:r w:rsidRPr="00996E72">
        <w:rPr>
          <w:rFonts w:ascii="Verdana" w:eastAsia="Times New Roman" w:hAnsi="Verdana" w:cs="Times New Roman"/>
          <w:b/>
          <w:color w:val="000000"/>
          <w:sz w:val="15"/>
          <w:szCs w:val="15"/>
          <w:lang w:eastAsia="tr-TR"/>
        </w:rPr>
        <w:t>Fiyatlarımıza KDV Dahildir Levhası Kullanılmayacağı hak.</w:t>
      </w:r>
      <w:r w:rsidR="00D21F78" w:rsidRPr="00D21F78">
        <w:rPr>
          <w:rFonts w:ascii="Verdana" w:eastAsia="Times New Roman" w:hAnsi="Verdana" w:cs="Times New Roman"/>
          <w:b/>
          <w:color w:val="000000"/>
          <w:sz w:val="15"/>
          <w:szCs w:val="15"/>
          <w:lang w:eastAsia="tr-TR"/>
        </w:rPr>
        <w:t> </w:t>
      </w:r>
    </w:p>
    <w:p w:rsidR="00D21F78" w:rsidRDefault="00996E72" w:rsidP="009676D9">
      <w:pPr>
        <w:spacing w:after="0"/>
        <w:jc w:val="both"/>
        <w:rPr>
          <w:rFonts w:ascii="Verdana" w:eastAsia="Times New Roman" w:hAnsi="Verdana" w:cs="Times New Roman"/>
          <w:b/>
          <w:bCs/>
          <w:color w:val="000000"/>
          <w:sz w:val="15"/>
          <w:lang w:eastAsia="tr-TR"/>
        </w:rPr>
      </w:pPr>
      <w:r>
        <w:rPr>
          <w:rFonts w:ascii="Verdana" w:eastAsia="Times New Roman" w:hAnsi="Verdana" w:cs="Times New Roman"/>
          <w:color w:val="000000"/>
          <w:sz w:val="15"/>
          <w:szCs w:val="15"/>
          <w:lang w:eastAsia="tr-TR"/>
        </w:rPr>
        <w:t>M</w:t>
      </w:r>
      <w:r w:rsidRPr="00D21F78">
        <w:rPr>
          <w:rFonts w:ascii="Verdana" w:eastAsia="Times New Roman" w:hAnsi="Verdana" w:cs="Times New Roman"/>
          <w:color w:val="000000"/>
          <w:sz w:val="15"/>
          <w:szCs w:val="15"/>
          <w:lang w:eastAsia="tr-TR"/>
        </w:rPr>
        <w:t>ükelleflerin söz konusu levhayı asmak veya vitrinlerine koymak mecburiyeti bu Tebliğin yayımından itibaren bulunmayacaktır.</w:t>
      </w:r>
      <w:r w:rsidR="009676D9">
        <w:rPr>
          <w:rFonts w:ascii="Verdana" w:eastAsia="Times New Roman" w:hAnsi="Verdana" w:cs="Times New Roman"/>
          <w:b/>
          <w:bCs/>
          <w:color w:val="000000"/>
          <w:sz w:val="15"/>
          <w:lang w:eastAsia="tr-TR"/>
        </w:rPr>
        <w:t xml:space="preserve"> </w:t>
      </w:r>
    </w:p>
    <w:p w:rsidR="00D21F78" w:rsidRDefault="00D21F78" w:rsidP="00D21F78">
      <w:pPr>
        <w:spacing w:after="0"/>
        <w:rPr>
          <w:rFonts w:ascii="Verdana" w:eastAsia="Times New Roman" w:hAnsi="Verdana" w:cs="Times New Roman"/>
          <w:b/>
          <w:bCs/>
          <w:color w:val="000000"/>
          <w:sz w:val="15"/>
          <w:lang w:eastAsia="tr-TR"/>
        </w:rPr>
      </w:pPr>
    </w:p>
    <w:p w:rsidR="00D21F78" w:rsidRDefault="00D21F78" w:rsidP="00D21F78">
      <w:pPr>
        <w:spacing w:after="0"/>
        <w:rPr>
          <w:rFonts w:ascii="Verdana" w:eastAsia="Times New Roman" w:hAnsi="Verdana" w:cs="Times New Roman"/>
          <w:b/>
          <w:bCs/>
          <w:color w:val="000000"/>
          <w:sz w:val="15"/>
          <w:lang w:eastAsia="tr-TR"/>
        </w:rPr>
      </w:pPr>
    </w:p>
    <w:p w:rsidR="00D21F78" w:rsidRDefault="00D21F78" w:rsidP="00D21F78">
      <w:pPr>
        <w:spacing w:after="0"/>
        <w:rPr>
          <w:rFonts w:ascii="Verdana" w:eastAsia="Times New Roman" w:hAnsi="Verdana" w:cs="Times New Roman"/>
          <w:b/>
          <w:bCs/>
          <w:color w:val="000000"/>
          <w:sz w:val="15"/>
          <w:lang w:eastAsia="tr-TR"/>
        </w:rPr>
      </w:pPr>
    </w:p>
    <w:p w:rsidR="00D21F78" w:rsidRDefault="00D21F78" w:rsidP="00D21F78">
      <w:pPr>
        <w:spacing w:after="0"/>
        <w:rPr>
          <w:rFonts w:ascii="Verdana" w:eastAsia="Times New Roman" w:hAnsi="Verdana" w:cs="Times New Roman"/>
          <w:b/>
          <w:bCs/>
          <w:color w:val="000000"/>
          <w:sz w:val="15"/>
          <w:lang w:eastAsia="tr-TR"/>
        </w:rPr>
      </w:pPr>
    </w:p>
    <w:p w:rsidR="00D21F78" w:rsidRDefault="00D21F78" w:rsidP="00D21F78">
      <w:pPr>
        <w:spacing w:after="0"/>
        <w:rPr>
          <w:rFonts w:ascii="Verdana" w:eastAsia="Times New Roman" w:hAnsi="Verdana" w:cs="Times New Roman"/>
          <w:b/>
          <w:bCs/>
          <w:color w:val="000000"/>
          <w:sz w:val="15"/>
          <w:lang w:eastAsia="tr-TR"/>
        </w:rPr>
      </w:pPr>
    </w:p>
    <w:p w:rsidR="00D21F78" w:rsidRDefault="00D21F78" w:rsidP="00D21F78">
      <w:pPr>
        <w:spacing w:after="0"/>
        <w:rPr>
          <w:rFonts w:ascii="Verdana" w:eastAsia="Times New Roman" w:hAnsi="Verdana" w:cs="Times New Roman"/>
          <w:b/>
          <w:bCs/>
          <w:color w:val="000000"/>
          <w:sz w:val="15"/>
          <w:lang w:eastAsia="tr-TR"/>
        </w:rPr>
      </w:pPr>
    </w:p>
    <w:p w:rsidR="00D21F78" w:rsidRDefault="00D21F78" w:rsidP="00D21F78">
      <w:pPr>
        <w:spacing w:after="0"/>
        <w:rPr>
          <w:rFonts w:ascii="Verdana" w:eastAsia="Times New Roman" w:hAnsi="Verdana" w:cs="Times New Roman"/>
          <w:b/>
          <w:bCs/>
          <w:color w:val="000000"/>
          <w:sz w:val="15"/>
          <w:lang w:eastAsia="tr-TR"/>
        </w:rPr>
      </w:pPr>
    </w:p>
    <w:p w:rsidR="00D21F78" w:rsidRDefault="00D21F78" w:rsidP="00D21F78">
      <w:pPr>
        <w:spacing w:after="0"/>
        <w:rPr>
          <w:rFonts w:ascii="Verdana" w:eastAsia="Times New Roman" w:hAnsi="Verdana" w:cs="Times New Roman"/>
          <w:b/>
          <w:bCs/>
          <w:color w:val="000000"/>
          <w:sz w:val="15"/>
          <w:lang w:eastAsia="tr-TR"/>
        </w:rPr>
      </w:pPr>
    </w:p>
    <w:p w:rsidR="00D21F78" w:rsidRDefault="00D21F78" w:rsidP="00D21F78">
      <w:pPr>
        <w:spacing w:after="0"/>
        <w:rPr>
          <w:rFonts w:ascii="Verdana" w:eastAsia="Times New Roman" w:hAnsi="Verdana" w:cs="Times New Roman"/>
          <w:b/>
          <w:bCs/>
          <w:color w:val="000000"/>
          <w:sz w:val="15"/>
          <w:lang w:eastAsia="tr-TR"/>
        </w:rPr>
      </w:pPr>
    </w:p>
    <w:p w:rsidR="00D21F78" w:rsidRDefault="00D21F78" w:rsidP="00D21F78">
      <w:pPr>
        <w:spacing w:after="0"/>
        <w:rPr>
          <w:rFonts w:ascii="Verdana" w:eastAsia="Times New Roman" w:hAnsi="Verdana" w:cs="Times New Roman"/>
          <w:b/>
          <w:bCs/>
          <w:color w:val="000000"/>
          <w:sz w:val="15"/>
          <w:lang w:eastAsia="tr-TR"/>
        </w:rPr>
      </w:pPr>
    </w:p>
    <w:p w:rsidR="00C90336" w:rsidRDefault="00C90336"/>
    <w:sectPr w:rsidR="00C90336" w:rsidSect="00D21F78">
      <w:pgSz w:w="11906" w:h="16838"/>
      <w:pgMar w:top="284" w:right="1418" w:bottom="28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A49" w:rsidRDefault="00CE1A49" w:rsidP="00D21F78">
      <w:pPr>
        <w:spacing w:after="0" w:line="240" w:lineRule="auto"/>
      </w:pPr>
      <w:r>
        <w:separator/>
      </w:r>
    </w:p>
  </w:endnote>
  <w:endnote w:type="continuationSeparator" w:id="1">
    <w:p w:rsidR="00CE1A49" w:rsidRDefault="00CE1A49" w:rsidP="00D21F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A49" w:rsidRDefault="00CE1A49" w:rsidP="00D21F78">
      <w:pPr>
        <w:spacing w:after="0" w:line="240" w:lineRule="auto"/>
      </w:pPr>
      <w:r>
        <w:separator/>
      </w:r>
    </w:p>
  </w:footnote>
  <w:footnote w:type="continuationSeparator" w:id="1">
    <w:p w:rsidR="00CE1A49" w:rsidRDefault="00CE1A49" w:rsidP="00D21F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21F78"/>
    <w:rsid w:val="00255959"/>
    <w:rsid w:val="002F20B7"/>
    <w:rsid w:val="00385D07"/>
    <w:rsid w:val="004459CF"/>
    <w:rsid w:val="00453C25"/>
    <w:rsid w:val="005F64A3"/>
    <w:rsid w:val="00632EE2"/>
    <w:rsid w:val="007E1C82"/>
    <w:rsid w:val="00942675"/>
    <w:rsid w:val="009676D9"/>
    <w:rsid w:val="00996E72"/>
    <w:rsid w:val="009E63EA"/>
    <w:rsid w:val="00B21608"/>
    <w:rsid w:val="00C90336"/>
    <w:rsid w:val="00CE1A49"/>
    <w:rsid w:val="00CF4BF4"/>
    <w:rsid w:val="00D21F78"/>
    <w:rsid w:val="00E93C16"/>
    <w:rsid w:val="00EA1855"/>
    <w:rsid w:val="00F10D12"/>
    <w:rsid w:val="00F11EBC"/>
    <w:rsid w:val="00FA6C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21F78"/>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styleId="Gl">
    <w:name w:val="Strong"/>
    <w:basedOn w:val="VarsaylanParagrafYazTipi"/>
    <w:uiPriority w:val="22"/>
    <w:qFormat/>
    <w:rsid w:val="00D21F78"/>
    <w:rPr>
      <w:b/>
      <w:bCs/>
    </w:rPr>
  </w:style>
  <w:style w:type="character" w:styleId="Vurgu">
    <w:name w:val="Emphasis"/>
    <w:basedOn w:val="VarsaylanParagrafYazTipi"/>
    <w:uiPriority w:val="20"/>
    <w:qFormat/>
    <w:rsid w:val="00D21F78"/>
    <w:rPr>
      <w:i/>
      <w:iCs/>
    </w:rPr>
  </w:style>
  <w:style w:type="paragraph" w:styleId="DipnotMetni">
    <w:name w:val="footnote text"/>
    <w:basedOn w:val="Normal"/>
    <w:link w:val="DipnotMetniChar"/>
    <w:uiPriority w:val="99"/>
    <w:semiHidden/>
    <w:unhideWhenUsed/>
    <w:rsid w:val="00D21F78"/>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customStyle="1" w:styleId="DipnotMetniChar">
    <w:name w:val="Dipnot Metni Char"/>
    <w:basedOn w:val="VarsaylanParagrafYazTipi"/>
    <w:link w:val="DipnotMetni"/>
    <w:uiPriority w:val="99"/>
    <w:semiHidden/>
    <w:rsid w:val="00D21F78"/>
    <w:rPr>
      <w:rFonts w:ascii="Times New Roman" w:eastAsia="Times New Roman" w:hAnsi="Times New Roman" w:cs="Times New Roman"/>
      <w:color w:val="000000"/>
      <w:sz w:val="24"/>
      <w:szCs w:val="24"/>
      <w:lang w:eastAsia="tr-TR"/>
    </w:rPr>
  </w:style>
  <w:style w:type="character" w:styleId="DipnotBavurusu">
    <w:name w:val="footnote reference"/>
    <w:basedOn w:val="VarsaylanParagrafYazTipi"/>
    <w:uiPriority w:val="99"/>
    <w:semiHidden/>
    <w:unhideWhenUsed/>
    <w:rsid w:val="00D21F78"/>
  </w:style>
</w:styles>
</file>

<file path=word/webSettings.xml><?xml version="1.0" encoding="utf-8"?>
<w:webSettings xmlns:r="http://schemas.openxmlformats.org/officeDocument/2006/relationships" xmlns:w="http://schemas.openxmlformats.org/wordprocessingml/2006/main">
  <w:divs>
    <w:div w:id="611715038">
      <w:bodyDiv w:val="1"/>
      <w:marLeft w:val="0"/>
      <w:marRight w:val="0"/>
      <w:marTop w:val="0"/>
      <w:marBottom w:val="0"/>
      <w:divBdr>
        <w:top w:val="none" w:sz="0" w:space="0" w:color="auto"/>
        <w:left w:val="none" w:sz="0" w:space="0" w:color="auto"/>
        <w:bottom w:val="none" w:sz="0" w:space="0" w:color="auto"/>
        <w:right w:val="none" w:sz="0" w:space="0" w:color="auto"/>
      </w:divBdr>
      <w:divsChild>
        <w:div w:id="1591693828">
          <w:marLeft w:val="0"/>
          <w:marRight w:val="0"/>
          <w:marTop w:val="0"/>
          <w:marBottom w:val="0"/>
          <w:divBdr>
            <w:top w:val="none" w:sz="0" w:space="0" w:color="auto"/>
            <w:left w:val="none" w:sz="0" w:space="0" w:color="auto"/>
            <w:bottom w:val="none" w:sz="0" w:space="0" w:color="auto"/>
            <w:right w:val="none" w:sz="0" w:space="0" w:color="auto"/>
          </w:divBdr>
        </w:div>
        <w:div w:id="1869100066">
          <w:marLeft w:val="0"/>
          <w:marRight w:val="0"/>
          <w:marTop w:val="0"/>
          <w:marBottom w:val="0"/>
          <w:divBdr>
            <w:top w:val="none" w:sz="0" w:space="0" w:color="auto"/>
            <w:left w:val="none" w:sz="0" w:space="0" w:color="auto"/>
            <w:bottom w:val="none" w:sz="0" w:space="0" w:color="auto"/>
            <w:right w:val="none" w:sz="0" w:space="0" w:color="auto"/>
          </w:divBdr>
          <w:divsChild>
            <w:div w:id="2114354060">
              <w:marLeft w:val="0"/>
              <w:marRight w:val="0"/>
              <w:marTop w:val="0"/>
              <w:marBottom w:val="0"/>
              <w:divBdr>
                <w:top w:val="none" w:sz="0" w:space="0" w:color="auto"/>
                <w:left w:val="none" w:sz="0" w:space="0" w:color="auto"/>
                <w:bottom w:val="none" w:sz="0" w:space="0" w:color="auto"/>
                <w:right w:val="none" w:sz="0" w:space="0" w:color="auto"/>
              </w:divBdr>
            </w:div>
            <w:div w:id="1594630486">
              <w:marLeft w:val="0"/>
              <w:marRight w:val="0"/>
              <w:marTop w:val="0"/>
              <w:marBottom w:val="0"/>
              <w:divBdr>
                <w:top w:val="none" w:sz="0" w:space="0" w:color="auto"/>
                <w:left w:val="none" w:sz="0" w:space="0" w:color="auto"/>
                <w:bottom w:val="none" w:sz="0" w:space="0" w:color="auto"/>
                <w:right w:val="none" w:sz="0" w:space="0" w:color="auto"/>
              </w:divBdr>
            </w:div>
            <w:div w:id="86654702">
              <w:marLeft w:val="0"/>
              <w:marRight w:val="0"/>
              <w:marTop w:val="0"/>
              <w:marBottom w:val="0"/>
              <w:divBdr>
                <w:top w:val="none" w:sz="0" w:space="0" w:color="auto"/>
                <w:left w:val="none" w:sz="0" w:space="0" w:color="auto"/>
                <w:bottom w:val="none" w:sz="0" w:space="0" w:color="auto"/>
                <w:right w:val="none" w:sz="0" w:space="0" w:color="auto"/>
              </w:divBdr>
            </w:div>
            <w:div w:id="980382813">
              <w:marLeft w:val="0"/>
              <w:marRight w:val="0"/>
              <w:marTop w:val="0"/>
              <w:marBottom w:val="0"/>
              <w:divBdr>
                <w:top w:val="none" w:sz="0" w:space="0" w:color="auto"/>
                <w:left w:val="none" w:sz="0" w:space="0" w:color="auto"/>
                <w:bottom w:val="none" w:sz="0" w:space="0" w:color="auto"/>
                <w:right w:val="none" w:sz="0" w:space="0" w:color="auto"/>
              </w:divBdr>
            </w:div>
            <w:div w:id="1188133626">
              <w:marLeft w:val="0"/>
              <w:marRight w:val="0"/>
              <w:marTop w:val="0"/>
              <w:marBottom w:val="0"/>
              <w:divBdr>
                <w:top w:val="none" w:sz="0" w:space="0" w:color="auto"/>
                <w:left w:val="none" w:sz="0" w:space="0" w:color="auto"/>
                <w:bottom w:val="none" w:sz="0" w:space="0" w:color="auto"/>
                <w:right w:val="none" w:sz="0" w:space="0" w:color="auto"/>
              </w:divBdr>
            </w:div>
            <w:div w:id="2102099779">
              <w:marLeft w:val="0"/>
              <w:marRight w:val="0"/>
              <w:marTop w:val="0"/>
              <w:marBottom w:val="0"/>
              <w:divBdr>
                <w:top w:val="none" w:sz="0" w:space="0" w:color="auto"/>
                <w:left w:val="none" w:sz="0" w:space="0" w:color="auto"/>
                <w:bottom w:val="none" w:sz="0" w:space="0" w:color="auto"/>
                <w:right w:val="none" w:sz="0" w:space="0" w:color="auto"/>
              </w:divBdr>
            </w:div>
            <w:div w:id="1325890363">
              <w:marLeft w:val="0"/>
              <w:marRight w:val="0"/>
              <w:marTop w:val="0"/>
              <w:marBottom w:val="0"/>
              <w:divBdr>
                <w:top w:val="none" w:sz="0" w:space="0" w:color="auto"/>
                <w:left w:val="none" w:sz="0" w:space="0" w:color="auto"/>
                <w:bottom w:val="none" w:sz="0" w:space="0" w:color="auto"/>
                <w:right w:val="none" w:sz="0" w:space="0" w:color="auto"/>
              </w:divBdr>
            </w:div>
            <w:div w:id="676807729">
              <w:marLeft w:val="0"/>
              <w:marRight w:val="0"/>
              <w:marTop w:val="0"/>
              <w:marBottom w:val="0"/>
              <w:divBdr>
                <w:top w:val="none" w:sz="0" w:space="0" w:color="auto"/>
                <w:left w:val="none" w:sz="0" w:space="0" w:color="auto"/>
                <w:bottom w:val="none" w:sz="0" w:space="0" w:color="auto"/>
                <w:right w:val="none" w:sz="0" w:space="0" w:color="auto"/>
              </w:divBdr>
            </w:div>
            <w:div w:id="6889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885">
      <w:bodyDiv w:val="1"/>
      <w:marLeft w:val="0"/>
      <w:marRight w:val="0"/>
      <w:marTop w:val="0"/>
      <w:marBottom w:val="0"/>
      <w:divBdr>
        <w:top w:val="none" w:sz="0" w:space="0" w:color="auto"/>
        <w:left w:val="none" w:sz="0" w:space="0" w:color="auto"/>
        <w:bottom w:val="none" w:sz="0" w:space="0" w:color="auto"/>
        <w:right w:val="none" w:sz="0" w:space="0" w:color="auto"/>
      </w:divBdr>
      <w:divsChild>
        <w:div w:id="586691067">
          <w:marLeft w:val="0"/>
          <w:marRight w:val="0"/>
          <w:marTop w:val="0"/>
          <w:marBottom w:val="0"/>
          <w:divBdr>
            <w:top w:val="none" w:sz="0" w:space="0" w:color="auto"/>
            <w:left w:val="none" w:sz="0" w:space="0" w:color="auto"/>
            <w:bottom w:val="none" w:sz="0" w:space="0" w:color="auto"/>
            <w:right w:val="none" w:sz="0" w:space="0" w:color="auto"/>
          </w:divBdr>
        </w:div>
        <w:div w:id="294411562">
          <w:marLeft w:val="0"/>
          <w:marRight w:val="0"/>
          <w:marTop w:val="0"/>
          <w:marBottom w:val="0"/>
          <w:divBdr>
            <w:top w:val="none" w:sz="0" w:space="0" w:color="auto"/>
            <w:left w:val="none" w:sz="0" w:space="0" w:color="auto"/>
            <w:bottom w:val="none" w:sz="0" w:space="0" w:color="auto"/>
            <w:right w:val="none" w:sz="0" w:space="0" w:color="auto"/>
          </w:divBdr>
        </w:div>
        <w:div w:id="1176192675">
          <w:marLeft w:val="0"/>
          <w:marRight w:val="0"/>
          <w:marTop w:val="0"/>
          <w:marBottom w:val="0"/>
          <w:divBdr>
            <w:top w:val="none" w:sz="0" w:space="0" w:color="auto"/>
            <w:left w:val="none" w:sz="0" w:space="0" w:color="auto"/>
            <w:bottom w:val="none" w:sz="0" w:space="0" w:color="auto"/>
            <w:right w:val="none" w:sz="0" w:space="0" w:color="auto"/>
          </w:divBdr>
        </w:div>
        <w:div w:id="1800494003">
          <w:marLeft w:val="0"/>
          <w:marRight w:val="0"/>
          <w:marTop w:val="0"/>
          <w:marBottom w:val="0"/>
          <w:divBdr>
            <w:top w:val="none" w:sz="0" w:space="0" w:color="auto"/>
            <w:left w:val="none" w:sz="0" w:space="0" w:color="auto"/>
            <w:bottom w:val="none" w:sz="0" w:space="0" w:color="auto"/>
            <w:right w:val="none" w:sz="0" w:space="0" w:color="auto"/>
          </w:divBdr>
        </w:div>
        <w:div w:id="1955745721">
          <w:marLeft w:val="0"/>
          <w:marRight w:val="0"/>
          <w:marTop w:val="0"/>
          <w:marBottom w:val="0"/>
          <w:divBdr>
            <w:top w:val="none" w:sz="0" w:space="0" w:color="auto"/>
            <w:left w:val="none" w:sz="0" w:space="0" w:color="auto"/>
            <w:bottom w:val="none" w:sz="0" w:space="0" w:color="auto"/>
            <w:right w:val="none" w:sz="0" w:space="0" w:color="auto"/>
          </w:divBdr>
        </w:div>
        <w:div w:id="242494278">
          <w:marLeft w:val="0"/>
          <w:marRight w:val="0"/>
          <w:marTop w:val="0"/>
          <w:marBottom w:val="0"/>
          <w:divBdr>
            <w:top w:val="none" w:sz="0" w:space="0" w:color="auto"/>
            <w:left w:val="none" w:sz="0" w:space="0" w:color="auto"/>
            <w:bottom w:val="none" w:sz="0" w:space="0" w:color="auto"/>
            <w:right w:val="none" w:sz="0" w:space="0" w:color="auto"/>
          </w:divBdr>
        </w:div>
        <w:div w:id="1089082477">
          <w:marLeft w:val="0"/>
          <w:marRight w:val="0"/>
          <w:marTop w:val="0"/>
          <w:marBottom w:val="0"/>
          <w:divBdr>
            <w:top w:val="none" w:sz="0" w:space="0" w:color="auto"/>
            <w:left w:val="none" w:sz="0" w:space="0" w:color="auto"/>
            <w:bottom w:val="none" w:sz="0" w:space="0" w:color="auto"/>
            <w:right w:val="none" w:sz="0" w:space="0" w:color="auto"/>
          </w:divBdr>
        </w:div>
        <w:div w:id="412242783">
          <w:marLeft w:val="0"/>
          <w:marRight w:val="0"/>
          <w:marTop w:val="0"/>
          <w:marBottom w:val="0"/>
          <w:divBdr>
            <w:top w:val="none" w:sz="0" w:space="0" w:color="auto"/>
            <w:left w:val="none" w:sz="0" w:space="0" w:color="auto"/>
            <w:bottom w:val="none" w:sz="0" w:space="0" w:color="auto"/>
            <w:right w:val="none" w:sz="0" w:space="0" w:color="auto"/>
          </w:divBdr>
        </w:div>
        <w:div w:id="78720994">
          <w:marLeft w:val="0"/>
          <w:marRight w:val="0"/>
          <w:marTop w:val="0"/>
          <w:marBottom w:val="0"/>
          <w:divBdr>
            <w:top w:val="none" w:sz="0" w:space="0" w:color="auto"/>
            <w:left w:val="none" w:sz="0" w:space="0" w:color="auto"/>
            <w:bottom w:val="none" w:sz="0" w:space="0" w:color="auto"/>
            <w:right w:val="none" w:sz="0" w:space="0" w:color="auto"/>
          </w:divBdr>
        </w:div>
        <w:div w:id="2082674085">
          <w:marLeft w:val="0"/>
          <w:marRight w:val="0"/>
          <w:marTop w:val="0"/>
          <w:marBottom w:val="0"/>
          <w:divBdr>
            <w:top w:val="none" w:sz="0" w:space="0" w:color="auto"/>
            <w:left w:val="none" w:sz="0" w:space="0" w:color="auto"/>
            <w:bottom w:val="none" w:sz="0" w:space="0" w:color="auto"/>
            <w:right w:val="none" w:sz="0" w:space="0" w:color="auto"/>
          </w:divBdr>
        </w:div>
        <w:div w:id="2004969995">
          <w:marLeft w:val="0"/>
          <w:marRight w:val="0"/>
          <w:marTop w:val="0"/>
          <w:marBottom w:val="0"/>
          <w:divBdr>
            <w:top w:val="none" w:sz="0" w:space="0" w:color="auto"/>
            <w:left w:val="none" w:sz="0" w:space="0" w:color="auto"/>
            <w:bottom w:val="none" w:sz="0" w:space="0" w:color="auto"/>
            <w:right w:val="none" w:sz="0" w:space="0" w:color="auto"/>
          </w:divBdr>
        </w:div>
        <w:div w:id="1325862881">
          <w:marLeft w:val="0"/>
          <w:marRight w:val="0"/>
          <w:marTop w:val="0"/>
          <w:marBottom w:val="0"/>
          <w:divBdr>
            <w:top w:val="none" w:sz="0" w:space="0" w:color="auto"/>
            <w:left w:val="none" w:sz="0" w:space="0" w:color="auto"/>
            <w:bottom w:val="none" w:sz="0" w:space="0" w:color="auto"/>
            <w:right w:val="none" w:sz="0" w:space="0" w:color="auto"/>
          </w:divBdr>
        </w:div>
        <w:div w:id="905646606">
          <w:marLeft w:val="0"/>
          <w:marRight w:val="0"/>
          <w:marTop w:val="0"/>
          <w:marBottom w:val="0"/>
          <w:divBdr>
            <w:top w:val="none" w:sz="0" w:space="0" w:color="auto"/>
            <w:left w:val="none" w:sz="0" w:space="0" w:color="auto"/>
            <w:bottom w:val="none" w:sz="0" w:space="0" w:color="auto"/>
            <w:right w:val="none" w:sz="0" w:space="0" w:color="auto"/>
          </w:divBdr>
        </w:div>
        <w:div w:id="623660964">
          <w:marLeft w:val="0"/>
          <w:marRight w:val="0"/>
          <w:marTop w:val="0"/>
          <w:marBottom w:val="0"/>
          <w:divBdr>
            <w:top w:val="none" w:sz="0" w:space="0" w:color="auto"/>
            <w:left w:val="none" w:sz="0" w:space="0" w:color="auto"/>
            <w:bottom w:val="none" w:sz="0" w:space="0" w:color="auto"/>
            <w:right w:val="none" w:sz="0" w:space="0" w:color="auto"/>
          </w:divBdr>
        </w:div>
        <w:div w:id="1629553307">
          <w:marLeft w:val="0"/>
          <w:marRight w:val="0"/>
          <w:marTop w:val="0"/>
          <w:marBottom w:val="0"/>
          <w:divBdr>
            <w:top w:val="none" w:sz="0" w:space="0" w:color="auto"/>
            <w:left w:val="none" w:sz="0" w:space="0" w:color="auto"/>
            <w:bottom w:val="none" w:sz="0" w:space="0" w:color="auto"/>
            <w:right w:val="none" w:sz="0" w:space="0" w:color="auto"/>
          </w:divBdr>
        </w:div>
        <w:div w:id="1919441462">
          <w:marLeft w:val="0"/>
          <w:marRight w:val="0"/>
          <w:marTop w:val="0"/>
          <w:marBottom w:val="0"/>
          <w:divBdr>
            <w:top w:val="none" w:sz="0" w:space="0" w:color="auto"/>
            <w:left w:val="none" w:sz="0" w:space="0" w:color="auto"/>
            <w:bottom w:val="none" w:sz="0" w:space="0" w:color="auto"/>
            <w:right w:val="none" w:sz="0" w:space="0" w:color="auto"/>
          </w:divBdr>
        </w:div>
        <w:div w:id="1585069180">
          <w:marLeft w:val="0"/>
          <w:marRight w:val="0"/>
          <w:marTop w:val="0"/>
          <w:marBottom w:val="0"/>
          <w:divBdr>
            <w:top w:val="none" w:sz="0" w:space="0" w:color="auto"/>
            <w:left w:val="none" w:sz="0" w:space="0" w:color="auto"/>
            <w:bottom w:val="none" w:sz="0" w:space="0" w:color="auto"/>
            <w:right w:val="none" w:sz="0" w:space="0" w:color="auto"/>
          </w:divBdr>
        </w:div>
        <w:div w:id="105583844">
          <w:marLeft w:val="0"/>
          <w:marRight w:val="0"/>
          <w:marTop w:val="0"/>
          <w:marBottom w:val="0"/>
          <w:divBdr>
            <w:top w:val="none" w:sz="0" w:space="0" w:color="auto"/>
            <w:left w:val="none" w:sz="0" w:space="0" w:color="auto"/>
            <w:bottom w:val="none" w:sz="0" w:space="0" w:color="auto"/>
            <w:right w:val="none" w:sz="0" w:space="0" w:color="auto"/>
          </w:divBdr>
        </w:div>
        <w:div w:id="235556037">
          <w:marLeft w:val="0"/>
          <w:marRight w:val="0"/>
          <w:marTop w:val="0"/>
          <w:marBottom w:val="0"/>
          <w:divBdr>
            <w:top w:val="none" w:sz="0" w:space="0" w:color="auto"/>
            <w:left w:val="none" w:sz="0" w:space="0" w:color="auto"/>
            <w:bottom w:val="none" w:sz="0" w:space="0" w:color="auto"/>
            <w:right w:val="none" w:sz="0" w:space="0" w:color="auto"/>
          </w:divBdr>
        </w:div>
        <w:div w:id="961769311">
          <w:marLeft w:val="0"/>
          <w:marRight w:val="0"/>
          <w:marTop w:val="0"/>
          <w:marBottom w:val="0"/>
          <w:divBdr>
            <w:top w:val="none" w:sz="0" w:space="0" w:color="auto"/>
            <w:left w:val="none" w:sz="0" w:space="0" w:color="auto"/>
            <w:bottom w:val="none" w:sz="0" w:space="0" w:color="auto"/>
            <w:right w:val="none" w:sz="0" w:space="0" w:color="auto"/>
          </w:divBdr>
        </w:div>
        <w:div w:id="717162838">
          <w:marLeft w:val="0"/>
          <w:marRight w:val="0"/>
          <w:marTop w:val="0"/>
          <w:marBottom w:val="0"/>
          <w:divBdr>
            <w:top w:val="none" w:sz="0" w:space="0" w:color="auto"/>
            <w:left w:val="none" w:sz="0" w:space="0" w:color="auto"/>
            <w:bottom w:val="none" w:sz="0" w:space="0" w:color="auto"/>
            <w:right w:val="none" w:sz="0" w:space="0" w:color="auto"/>
          </w:divBdr>
        </w:div>
        <w:div w:id="589119644">
          <w:marLeft w:val="0"/>
          <w:marRight w:val="0"/>
          <w:marTop w:val="0"/>
          <w:marBottom w:val="0"/>
          <w:divBdr>
            <w:top w:val="none" w:sz="0" w:space="0" w:color="auto"/>
            <w:left w:val="none" w:sz="0" w:space="0" w:color="auto"/>
            <w:bottom w:val="none" w:sz="0" w:space="0" w:color="auto"/>
            <w:right w:val="none" w:sz="0" w:space="0" w:color="auto"/>
          </w:divBdr>
        </w:div>
        <w:div w:id="838741403">
          <w:marLeft w:val="0"/>
          <w:marRight w:val="0"/>
          <w:marTop w:val="0"/>
          <w:marBottom w:val="0"/>
          <w:divBdr>
            <w:top w:val="none" w:sz="0" w:space="0" w:color="auto"/>
            <w:left w:val="none" w:sz="0" w:space="0" w:color="auto"/>
            <w:bottom w:val="none" w:sz="0" w:space="0" w:color="auto"/>
            <w:right w:val="none" w:sz="0" w:space="0" w:color="auto"/>
          </w:divBdr>
        </w:div>
        <w:div w:id="645859778">
          <w:marLeft w:val="0"/>
          <w:marRight w:val="0"/>
          <w:marTop w:val="0"/>
          <w:marBottom w:val="0"/>
          <w:divBdr>
            <w:top w:val="none" w:sz="0" w:space="0" w:color="auto"/>
            <w:left w:val="none" w:sz="0" w:space="0" w:color="auto"/>
            <w:bottom w:val="none" w:sz="0" w:space="0" w:color="auto"/>
            <w:right w:val="none" w:sz="0" w:space="0" w:color="auto"/>
          </w:divBdr>
        </w:div>
        <w:div w:id="1799761480">
          <w:marLeft w:val="0"/>
          <w:marRight w:val="0"/>
          <w:marTop w:val="0"/>
          <w:marBottom w:val="0"/>
          <w:divBdr>
            <w:top w:val="none" w:sz="0" w:space="0" w:color="auto"/>
            <w:left w:val="none" w:sz="0" w:space="0" w:color="auto"/>
            <w:bottom w:val="none" w:sz="0" w:space="0" w:color="auto"/>
            <w:right w:val="none" w:sz="0" w:space="0" w:color="auto"/>
          </w:divBdr>
        </w:div>
        <w:div w:id="421488458">
          <w:marLeft w:val="0"/>
          <w:marRight w:val="0"/>
          <w:marTop w:val="0"/>
          <w:marBottom w:val="0"/>
          <w:divBdr>
            <w:top w:val="none" w:sz="0" w:space="0" w:color="auto"/>
            <w:left w:val="none" w:sz="0" w:space="0" w:color="auto"/>
            <w:bottom w:val="none" w:sz="0" w:space="0" w:color="auto"/>
            <w:right w:val="none" w:sz="0" w:space="0" w:color="auto"/>
          </w:divBdr>
        </w:div>
        <w:div w:id="958728466">
          <w:marLeft w:val="0"/>
          <w:marRight w:val="0"/>
          <w:marTop w:val="0"/>
          <w:marBottom w:val="0"/>
          <w:divBdr>
            <w:top w:val="none" w:sz="0" w:space="0" w:color="auto"/>
            <w:left w:val="none" w:sz="0" w:space="0" w:color="auto"/>
            <w:bottom w:val="none" w:sz="0" w:space="0" w:color="auto"/>
            <w:right w:val="none" w:sz="0" w:space="0" w:color="auto"/>
          </w:divBdr>
        </w:div>
        <w:div w:id="2088722883">
          <w:marLeft w:val="0"/>
          <w:marRight w:val="0"/>
          <w:marTop w:val="0"/>
          <w:marBottom w:val="0"/>
          <w:divBdr>
            <w:top w:val="none" w:sz="0" w:space="0" w:color="auto"/>
            <w:left w:val="none" w:sz="0" w:space="0" w:color="auto"/>
            <w:bottom w:val="none" w:sz="0" w:space="0" w:color="auto"/>
            <w:right w:val="none" w:sz="0" w:space="0" w:color="auto"/>
          </w:divBdr>
        </w:div>
        <w:div w:id="487331324">
          <w:marLeft w:val="0"/>
          <w:marRight w:val="0"/>
          <w:marTop w:val="0"/>
          <w:marBottom w:val="0"/>
          <w:divBdr>
            <w:top w:val="none" w:sz="0" w:space="0" w:color="auto"/>
            <w:left w:val="none" w:sz="0" w:space="0" w:color="auto"/>
            <w:bottom w:val="none" w:sz="0" w:space="0" w:color="auto"/>
            <w:right w:val="none" w:sz="0" w:space="0" w:color="auto"/>
          </w:divBdr>
        </w:div>
        <w:div w:id="73667079">
          <w:marLeft w:val="0"/>
          <w:marRight w:val="0"/>
          <w:marTop w:val="0"/>
          <w:marBottom w:val="0"/>
          <w:divBdr>
            <w:top w:val="none" w:sz="0" w:space="0" w:color="auto"/>
            <w:left w:val="none" w:sz="0" w:space="0" w:color="auto"/>
            <w:bottom w:val="none" w:sz="0" w:space="0" w:color="auto"/>
            <w:right w:val="none" w:sz="0" w:space="0" w:color="auto"/>
          </w:divBdr>
        </w:div>
        <w:div w:id="682367309">
          <w:marLeft w:val="0"/>
          <w:marRight w:val="0"/>
          <w:marTop w:val="0"/>
          <w:marBottom w:val="0"/>
          <w:divBdr>
            <w:top w:val="none" w:sz="0" w:space="0" w:color="auto"/>
            <w:left w:val="none" w:sz="0" w:space="0" w:color="auto"/>
            <w:bottom w:val="none" w:sz="0" w:space="0" w:color="auto"/>
            <w:right w:val="none" w:sz="0" w:space="0" w:color="auto"/>
          </w:divBdr>
        </w:div>
        <w:div w:id="739979763">
          <w:marLeft w:val="0"/>
          <w:marRight w:val="0"/>
          <w:marTop w:val="0"/>
          <w:marBottom w:val="0"/>
          <w:divBdr>
            <w:top w:val="none" w:sz="0" w:space="0" w:color="auto"/>
            <w:left w:val="none" w:sz="0" w:space="0" w:color="auto"/>
            <w:bottom w:val="none" w:sz="0" w:space="0" w:color="auto"/>
            <w:right w:val="none" w:sz="0" w:space="0" w:color="auto"/>
          </w:divBdr>
        </w:div>
        <w:div w:id="998532343">
          <w:marLeft w:val="0"/>
          <w:marRight w:val="0"/>
          <w:marTop w:val="0"/>
          <w:marBottom w:val="0"/>
          <w:divBdr>
            <w:top w:val="none" w:sz="0" w:space="0" w:color="auto"/>
            <w:left w:val="none" w:sz="0" w:space="0" w:color="auto"/>
            <w:bottom w:val="none" w:sz="0" w:space="0" w:color="auto"/>
            <w:right w:val="none" w:sz="0" w:space="0" w:color="auto"/>
          </w:divBdr>
        </w:div>
        <w:div w:id="1972249147">
          <w:marLeft w:val="0"/>
          <w:marRight w:val="0"/>
          <w:marTop w:val="0"/>
          <w:marBottom w:val="0"/>
          <w:divBdr>
            <w:top w:val="none" w:sz="0" w:space="0" w:color="auto"/>
            <w:left w:val="none" w:sz="0" w:space="0" w:color="auto"/>
            <w:bottom w:val="none" w:sz="0" w:space="0" w:color="auto"/>
            <w:right w:val="none" w:sz="0" w:space="0" w:color="auto"/>
          </w:divBdr>
        </w:div>
        <w:div w:id="1019353599">
          <w:marLeft w:val="0"/>
          <w:marRight w:val="0"/>
          <w:marTop w:val="0"/>
          <w:marBottom w:val="0"/>
          <w:divBdr>
            <w:top w:val="none" w:sz="0" w:space="0" w:color="auto"/>
            <w:left w:val="none" w:sz="0" w:space="0" w:color="auto"/>
            <w:bottom w:val="none" w:sz="0" w:space="0" w:color="auto"/>
            <w:right w:val="none" w:sz="0" w:space="0" w:color="auto"/>
          </w:divBdr>
        </w:div>
        <w:div w:id="1728651882">
          <w:marLeft w:val="0"/>
          <w:marRight w:val="0"/>
          <w:marTop w:val="0"/>
          <w:marBottom w:val="0"/>
          <w:divBdr>
            <w:top w:val="none" w:sz="0" w:space="0" w:color="auto"/>
            <w:left w:val="none" w:sz="0" w:space="0" w:color="auto"/>
            <w:bottom w:val="none" w:sz="0" w:space="0" w:color="auto"/>
            <w:right w:val="none" w:sz="0" w:space="0" w:color="auto"/>
          </w:divBdr>
        </w:div>
        <w:div w:id="1295671850">
          <w:marLeft w:val="0"/>
          <w:marRight w:val="0"/>
          <w:marTop w:val="0"/>
          <w:marBottom w:val="0"/>
          <w:divBdr>
            <w:top w:val="none" w:sz="0" w:space="0" w:color="auto"/>
            <w:left w:val="none" w:sz="0" w:space="0" w:color="auto"/>
            <w:bottom w:val="none" w:sz="0" w:space="0" w:color="auto"/>
            <w:right w:val="none" w:sz="0" w:space="0" w:color="auto"/>
          </w:divBdr>
        </w:div>
        <w:div w:id="46227935">
          <w:marLeft w:val="0"/>
          <w:marRight w:val="0"/>
          <w:marTop w:val="0"/>
          <w:marBottom w:val="0"/>
          <w:divBdr>
            <w:top w:val="none" w:sz="0" w:space="0" w:color="auto"/>
            <w:left w:val="none" w:sz="0" w:space="0" w:color="auto"/>
            <w:bottom w:val="none" w:sz="0" w:space="0" w:color="auto"/>
            <w:right w:val="none" w:sz="0" w:space="0" w:color="auto"/>
          </w:divBdr>
        </w:div>
        <w:div w:id="1072505735">
          <w:marLeft w:val="0"/>
          <w:marRight w:val="0"/>
          <w:marTop w:val="0"/>
          <w:marBottom w:val="0"/>
          <w:divBdr>
            <w:top w:val="none" w:sz="0" w:space="0" w:color="auto"/>
            <w:left w:val="none" w:sz="0" w:space="0" w:color="auto"/>
            <w:bottom w:val="none" w:sz="0" w:space="0" w:color="auto"/>
            <w:right w:val="none" w:sz="0" w:space="0" w:color="auto"/>
          </w:divBdr>
        </w:div>
        <w:div w:id="332419407">
          <w:marLeft w:val="0"/>
          <w:marRight w:val="0"/>
          <w:marTop w:val="0"/>
          <w:marBottom w:val="0"/>
          <w:divBdr>
            <w:top w:val="none" w:sz="0" w:space="0" w:color="auto"/>
            <w:left w:val="none" w:sz="0" w:space="0" w:color="auto"/>
            <w:bottom w:val="none" w:sz="0" w:space="0" w:color="auto"/>
            <w:right w:val="none" w:sz="0" w:space="0" w:color="auto"/>
          </w:divBdr>
        </w:div>
        <w:div w:id="1698965966">
          <w:marLeft w:val="0"/>
          <w:marRight w:val="0"/>
          <w:marTop w:val="0"/>
          <w:marBottom w:val="0"/>
          <w:divBdr>
            <w:top w:val="none" w:sz="0" w:space="0" w:color="auto"/>
            <w:left w:val="none" w:sz="0" w:space="0" w:color="auto"/>
            <w:bottom w:val="none" w:sz="0" w:space="0" w:color="auto"/>
            <w:right w:val="none" w:sz="0" w:space="0" w:color="auto"/>
          </w:divBdr>
        </w:div>
        <w:div w:id="1753308999">
          <w:marLeft w:val="0"/>
          <w:marRight w:val="0"/>
          <w:marTop w:val="0"/>
          <w:marBottom w:val="0"/>
          <w:divBdr>
            <w:top w:val="none" w:sz="0" w:space="0" w:color="auto"/>
            <w:left w:val="none" w:sz="0" w:space="0" w:color="auto"/>
            <w:bottom w:val="none" w:sz="0" w:space="0" w:color="auto"/>
            <w:right w:val="none" w:sz="0" w:space="0" w:color="auto"/>
          </w:divBdr>
        </w:div>
        <w:div w:id="986545043">
          <w:marLeft w:val="0"/>
          <w:marRight w:val="0"/>
          <w:marTop w:val="0"/>
          <w:marBottom w:val="0"/>
          <w:divBdr>
            <w:top w:val="none" w:sz="0" w:space="0" w:color="auto"/>
            <w:left w:val="none" w:sz="0" w:space="0" w:color="auto"/>
            <w:bottom w:val="none" w:sz="0" w:space="0" w:color="auto"/>
            <w:right w:val="none" w:sz="0" w:space="0" w:color="auto"/>
          </w:divBdr>
        </w:div>
        <w:div w:id="1826820261">
          <w:marLeft w:val="0"/>
          <w:marRight w:val="0"/>
          <w:marTop w:val="0"/>
          <w:marBottom w:val="0"/>
          <w:divBdr>
            <w:top w:val="none" w:sz="0" w:space="0" w:color="auto"/>
            <w:left w:val="none" w:sz="0" w:space="0" w:color="auto"/>
            <w:bottom w:val="none" w:sz="0" w:space="0" w:color="auto"/>
            <w:right w:val="none" w:sz="0" w:space="0" w:color="auto"/>
          </w:divBdr>
        </w:div>
        <w:div w:id="255403374">
          <w:marLeft w:val="0"/>
          <w:marRight w:val="0"/>
          <w:marTop w:val="0"/>
          <w:marBottom w:val="0"/>
          <w:divBdr>
            <w:top w:val="none" w:sz="0" w:space="0" w:color="auto"/>
            <w:left w:val="none" w:sz="0" w:space="0" w:color="auto"/>
            <w:bottom w:val="none" w:sz="0" w:space="0" w:color="auto"/>
            <w:right w:val="none" w:sz="0" w:space="0" w:color="auto"/>
          </w:divBdr>
        </w:div>
        <w:div w:id="1969508320">
          <w:marLeft w:val="0"/>
          <w:marRight w:val="0"/>
          <w:marTop w:val="0"/>
          <w:marBottom w:val="0"/>
          <w:divBdr>
            <w:top w:val="none" w:sz="0" w:space="0" w:color="auto"/>
            <w:left w:val="none" w:sz="0" w:space="0" w:color="auto"/>
            <w:bottom w:val="none" w:sz="0" w:space="0" w:color="auto"/>
            <w:right w:val="none" w:sz="0" w:space="0" w:color="auto"/>
          </w:divBdr>
        </w:div>
        <w:div w:id="1720469613">
          <w:marLeft w:val="0"/>
          <w:marRight w:val="0"/>
          <w:marTop w:val="0"/>
          <w:marBottom w:val="0"/>
          <w:divBdr>
            <w:top w:val="none" w:sz="0" w:space="0" w:color="auto"/>
            <w:left w:val="none" w:sz="0" w:space="0" w:color="auto"/>
            <w:bottom w:val="none" w:sz="0" w:space="0" w:color="auto"/>
            <w:right w:val="none" w:sz="0" w:space="0" w:color="auto"/>
          </w:divBdr>
        </w:div>
        <w:div w:id="722753581">
          <w:marLeft w:val="0"/>
          <w:marRight w:val="0"/>
          <w:marTop w:val="0"/>
          <w:marBottom w:val="0"/>
          <w:divBdr>
            <w:top w:val="none" w:sz="0" w:space="0" w:color="auto"/>
            <w:left w:val="none" w:sz="0" w:space="0" w:color="auto"/>
            <w:bottom w:val="none" w:sz="0" w:space="0" w:color="auto"/>
            <w:right w:val="none" w:sz="0" w:space="0" w:color="auto"/>
          </w:divBdr>
        </w:div>
        <w:div w:id="1190950537">
          <w:marLeft w:val="0"/>
          <w:marRight w:val="0"/>
          <w:marTop w:val="0"/>
          <w:marBottom w:val="0"/>
          <w:divBdr>
            <w:top w:val="none" w:sz="0" w:space="0" w:color="auto"/>
            <w:left w:val="none" w:sz="0" w:space="0" w:color="auto"/>
            <w:bottom w:val="none" w:sz="0" w:space="0" w:color="auto"/>
            <w:right w:val="none" w:sz="0" w:space="0" w:color="auto"/>
          </w:divBdr>
        </w:div>
        <w:div w:id="483208524">
          <w:marLeft w:val="0"/>
          <w:marRight w:val="0"/>
          <w:marTop w:val="0"/>
          <w:marBottom w:val="0"/>
          <w:divBdr>
            <w:top w:val="none" w:sz="0" w:space="0" w:color="auto"/>
            <w:left w:val="none" w:sz="0" w:space="0" w:color="auto"/>
            <w:bottom w:val="none" w:sz="0" w:space="0" w:color="auto"/>
            <w:right w:val="none" w:sz="0" w:space="0" w:color="auto"/>
          </w:divBdr>
        </w:div>
        <w:div w:id="1148475413">
          <w:marLeft w:val="0"/>
          <w:marRight w:val="0"/>
          <w:marTop w:val="0"/>
          <w:marBottom w:val="0"/>
          <w:divBdr>
            <w:top w:val="none" w:sz="0" w:space="0" w:color="auto"/>
            <w:left w:val="none" w:sz="0" w:space="0" w:color="auto"/>
            <w:bottom w:val="none" w:sz="0" w:space="0" w:color="auto"/>
            <w:right w:val="none" w:sz="0" w:space="0" w:color="auto"/>
          </w:divBdr>
        </w:div>
        <w:div w:id="923301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1048</Words>
  <Characters>5979</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Mahir GENCER</dc:creator>
  <cp:lastModifiedBy>user</cp:lastModifiedBy>
  <cp:revision>3</cp:revision>
  <cp:lastPrinted>2011-05-24T11:46:00Z</cp:lastPrinted>
  <dcterms:created xsi:type="dcterms:W3CDTF">2011-05-24T14:42:00Z</dcterms:created>
  <dcterms:modified xsi:type="dcterms:W3CDTF">2011-05-24T14:55:00Z</dcterms:modified>
</cp:coreProperties>
</file>